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B580" w14:textId="03190DD3" w:rsidR="007A716E" w:rsidRDefault="007A716E" w:rsidP="007A716E">
      <w:pPr>
        <w:jc w:val="center"/>
        <w:rPr>
          <w:rFonts w:ascii="Colonna MT" w:hAnsi="Colonna MT"/>
          <w:b/>
          <w:i/>
          <w:sz w:val="28"/>
          <w:lang w:val="fr-FR"/>
        </w:rPr>
      </w:pPr>
      <w:r>
        <w:rPr>
          <w:rFonts w:ascii="Colonna MT" w:hAnsi="Colonna MT"/>
          <w:b/>
          <w:i/>
          <w:sz w:val="28"/>
          <w:lang w:val="fr-FR"/>
        </w:rPr>
        <w:t>COMPTE RENDU DU CONSEIL MNICIPAL DU 7 DECEMBRE 2020</w:t>
      </w:r>
    </w:p>
    <w:p w14:paraId="7334141E" w14:textId="77777777" w:rsidR="007A716E" w:rsidRDefault="007A716E" w:rsidP="007A716E">
      <w:pPr>
        <w:jc w:val="center"/>
        <w:rPr>
          <w:rFonts w:ascii="Colonna MT" w:hAnsi="Colonna MT"/>
          <w:b/>
          <w:i/>
          <w:sz w:val="28"/>
          <w:lang w:val="fr-FR"/>
        </w:rPr>
      </w:pPr>
    </w:p>
    <w:p w14:paraId="1B75533C" w14:textId="77777777" w:rsidR="007A716E" w:rsidRDefault="007A716E" w:rsidP="007A716E">
      <w:pPr>
        <w:jc w:val="center"/>
        <w:rPr>
          <w:rFonts w:ascii="Colonna MT" w:hAnsi="Colonna MT"/>
          <w:b/>
          <w:i/>
          <w:sz w:val="28"/>
          <w:lang w:val="fr-FR"/>
        </w:rPr>
      </w:pPr>
    </w:p>
    <w:p w14:paraId="466FB269" w14:textId="77777777" w:rsidR="007A716E" w:rsidRDefault="007A716E" w:rsidP="007A716E">
      <w:pPr>
        <w:jc w:val="center"/>
        <w:rPr>
          <w:rFonts w:ascii="Colonna MT" w:hAnsi="Colonna MT"/>
          <w:b/>
          <w:i/>
          <w:sz w:val="28"/>
          <w:lang w:val="fr-FR"/>
        </w:rPr>
      </w:pPr>
    </w:p>
    <w:p w14:paraId="6400FB32" w14:textId="7F06E442" w:rsidR="007A716E" w:rsidRPr="00F17B99" w:rsidRDefault="007A716E" w:rsidP="007A716E">
      <w:pPr>
        <w:jc w:val="center"/>
        <w:rPr>
          <w:rFonts w:ascii="Colonna MT" w:hAnsi="Colonna MT"/>
          <w:b/>
          <w:i/>
          <w:sz w:val="28"/>
          <w:lang w:val="fr-FR"/>
        </w:rPr>
      </w:pPr>
      <w:r w:rsidRPr="00F17B99">
        <w:rPr>
          <w:rFonts w:ascii="Colonna MT" w:hAnsi="Colonna MT"/>
          <w:b/>
          <w:i/>
          <w:sz w:val="28"/>
          <w:lang w:val="fr-FR"/>
        </w:rPr>
        <w:t>EXTRAIT DU REGISTRE DE DELIBÉRATIONS DU CONSEIL</w:t>
      </w:r>
    </w:p>
    <w:p w14:paraId="14B1A9D9" w14:textId="77777777" w:rsidR="007A716E" w:rsidRPr="00F17B99" w:rsidRDefault="007A716E" w:rsidP="007A716E">
      <w:pPr>
        <w:jc w:val="center"/>
        <w:rPr>
          <w:rFonts w:ascii="Colonna MT" w:hAnsi="Colonna MT"/>
          <w:b/>
          <w:i/>
          <w:sz w:val="32"/>
          <w:lang w:val="fr-FR"/>
        </w:rPr>
      </w:pPr>
      <w:r w:rsidRPr="00F17B99">
        <w:rPr>
          <w:rFonts w:ascii="Colonna MT" w:hAnsi="Colonna MT"/>
          <w:b/>
          <w:i/>
          <w:sz w:val="28"/>
          <w:lang w:val="fr-FR"/>
        </w:rPr>
        <w:t>MUNICIPAL DE LA COMMUNE DE OZENX-MONTESTRUCQ</w:t>
      </w:r>
    </w:p>
    <w:p w14:paraId="7ECDA6E5" w14:textId="77777777" w:rsidR="007A716E" w:rsidRPr="00F17B99" w:rsidRDefault="007A716E" w:rsidP="007A716E">
      <w:pPr>
        <w:rPr>
          <w:rFonts w:ascii="MS Sans Serif" w:hAnsi="MS Sans Serif"/>
          <w:i/>
          <w:sz w:val="22"/>
          <w:szCs w:val="22"/>
          <w:lang w:val="fr-FR"/>
        </w:rPr>
      </w:pPr>
    </w:p>
    <w:p w14:paraId="3288A0D2" w14:textId="77777777" w:rsidR="007A716E" w:rsidRPr="00F17B99" w:rsidRDefault="007A716E" w:rsidP="007A716E">
      <w:pPr>
        <w:tabs>
          <w:tab w:val="center" w:pos="2410"/>
          <w:tab w:val="center" w:pos="6946"/>
        </w:tabs>
        <w:rPr>
          <w:b/>
          <w:i/>
          <w:sz w:val="22"/>
          <w:szCs w:val="22"/>
          <w:u w:val="single"/>
          <w:lang w:val="fr-FR"/>
        </w:rPr>
      </w:pPr>
      <w:r w:rsidRPr="00F17B99">
        <w:rPr>
          <w:rFonts w:ascii="MS Sans Serif" w:hAnsi="MS Sans Serif"/>
          <w:bCs/>
          <w:iCs/>
          <w:sz w:val="22"/>
          <w:szCs w:val="22"/>
          <w:lang w:val="fr-FR"/>
        </w:rPr>
        <w:tab/>
      </w:r>
      <w:r w:rsidRPr="00F17B99">
        <w:rPr>
          <w:b/>
          <w:i/>
          <w:sz w:val="22"/>
          <w:szCs w:val="22"/>
          <w:u w:val="single"/>
          <w:lang w:val="fr-FR"/>
        </w:rPr>
        <w:t>NOMBRE DE MEMBRES</w:t>
      </w:r>
      <w:r w:rsidRPr="00F17B99">
        <w:rPr>
          <w:i/>
          <w:sz w:val="22"/>
          <w:szCs w:val="22"/>
          <w:lang w:val="fr-FR"/>
        </w:rPr>
        <w:tab/>
      </w:r>
      <w:r w:rsidRPr="00F17B99">
        <w:rPr>
          <w:b/>
          <w:i/>
          <w:sz w:val="22"/>
          <w:szCs w:val="22"/>
          <w:u w:val="single"/>
          <w:lang w:val="fr-FR"/>
        </w:rPr>
        <w:t>SEANCE DU 7 Décembre 2020</w:t>
      </w:r>
    </w:p>
    <w:tbl>
      <w:tblPr>
        <w:tblW w:w="0" w:type="auto"/>
        <w:jc w:val="center"/>
        <w:tblLayout w:type="fixed"/>
        <w:tblCellMar>
          <w:left w:w="70" w:type="dxa"/>
          <w:right w:w="70" w:type="dxa"/>
        </w:tblCellMar>
        <w:tblLook w:val="04A0" w:firstRow="1" w:lastRow="0" w:firstColumn="1" w:lastColumn="0" w:noHBand="0" w:noVBand="1"/>
      </w:tblPr>
      <w:tblGrid>
        <w:gridCol w:w="4321"/>
        <w:gridCol w:w="4321"/>
      </w:tblGrid>
      <w:tr w:rsidR="007A716E" w:rsidRPr="00F17B99" w14:paraId="7DFF5C86" w14:textId="77777777" w:rsidTr="00EA194F">
        <w:trPr>
          <w:jc w:val="center"/>
        </w:trPr>
        <w:tc>
          <w:tcPr>
            <w:tcW w:w="4321" w:type="dxa"/>
          </w:tcPr>
          <w:p w14:paraId="3E8E550E" w14:textId="77777777" w:rsidR="007A716E" w:rsidRPr="00F17B99" w:rsidRDefault="007A716E" w:rsidP="00EA194F">
            <w:pPr>
              <w:shd w:val="pct12" w:color="auto" w:fill="auto"/>
              <w:rPr>
                <w:i/>
                <w:sz w:val="22"/>
                <w:szCs w:val="22"/>
                <w:lang w:val="fr-FR"/>
              </w:rPr>
            </w:pPr>
            <w:r w:rsidRPr="00F17B99">
              <w:rPr>
                <w:b/>
                <w:i/>
                <w:sz w:val="22"/>
                <w:szCs w:val="22"/>
                <w:lang w:val="fr-FR"/>
              </w:rPr>
              <w:t>En exercice</w:t>
            </w:r>
            <w:r w:rsidRPr="00F17B99">
              <w:rPr>
                <w:i/>
                <w:sz w:val="22"/>
                <w:szCs w:val="22"/>
                <w:lang w:val="fr-FR"/>
              </w:rPr>
              <w:t xml:space="preserve">         </w:t>
            </w:r>
            <w:r w:rsidRPr="00F17B99">
              <w:rPr>
                <w:b/>
                <w:i/>
                <w:sz w:val="22"/>
                <w:szCs w:val="22"/>
                <w:lang w:val="fr-FR"/>
              </w:rPr>
              <w:t>Présents</w:t>
            </w:r>
            <w:r w:rsidRPr="00F17B99">
              <w:rPr>
                <w:i/>
                <w:sz w:val="22"/>
                <w:szCs w:val="22"/>
                <w:lang w:val="fr-FR"/>
              </w:rPr>
              <w:t xml:space="preserve">            </w:t>
            </w:r>
            <w:r w:rsidRPr="00F17B99">
              <w:rPr>
                <w:b/>
                <w:i/>
                <w:sz w:val="22"/>
                <w:szCs w:val="22"/>
                <w:lang w:val="fr-FR"/>
              </w:rPr>
              <w:t>votants</w:t>
            </w:r>
          </w:p>
          <w:p w14:paraId="7561DFD6" w14:textId="77777777" w:rsidR="007A716E" w:rsidRPr="00F17B99" w:rsidRDefault="007A716E" w:rsidP="00EA194F">
            <w:pPr>
              <w:shd w:val="pct12" w:color="auto" w:fill="auto"/>
              <w:rPr>
                <w:b/>
                <w:i/>
                <w:sz w:val="22"/>
                <w:szCs w:val="22"/>
                <w:lang w:val="fr-FR"/>
              </w:rPr>
            </w:pPr>
            <w:r w:rsidRPr="00F17B99">
              <w:rPr>
                <w:i/>
                <w:sz w:val="22"/>
                <w:szCs w:val="22"/>
                <w:lang w:val="fr-FR"/>
              </w:rPr>
              <w:t xml:space="preserve">        11                    11                11</w:t>
            </w:r>
          </w:p>
          <w:p w14:paraId="46D50835" w14:textId="77777777" w:rsidR="007A716E" w:rsidRPr="00F17B99" w:rsidRDefault="007A716E" w:rsidP="00EA194F">
            <w:pPr>
              <w:shd w:val="clear" w:color="auto" w:fill="FFFFFF"/>
              <w:rPr>
                <w:i/>
                <w:sz w:val="22"/>
                <w:szCs w:val="22"/>
                <w:lang w:val="fr-FR"/>
              </w:rPr>
            </w:pPr>
            <w:r w:rsidRPr="00F17B99">
              <w:rPr>
                <w:b/>
                <w:i/>
                <w:sz w:val="22"/>
                <w:szCs w:val="22"/>
                <w:lang w:val="fr-FR"/>
              </w:rPr>
              <w:t>Date de convocation</w:t>
            </w:r>
            <w:r w:rsidRPr="00F17B99">
              <w:rPr>
                <w:i/>
                <w:sz w:val="22"/>
                <w:szCs w:val="22"/>
                <w:lang w:val="fr-FR"/>
              </w:rPr>
              <w:t> : 30 novembre2020</w:t>
            </w:r>
          </w:p>
          <w:p w14:paraId="75A8AFA5" w14:textId="77777777" w:rsidR="007A716E" w:rsidRPr="00F17B99" w:rsidRDefault="007A716E" w:rsidP="00EA194F">
            <w:pPr>
              <w:rPr>
                <w:i/>
                <w:sz w:val="22"/>
                <w:szCs w:val="22"/>
                <w:lang w:val="fr-FR"/>
              </w:rPr>
            </w:pPr>
            <w:r w:rsidRPr="00F17B99">
              <w:rPr>
                <w:b/>
                <w:i/>
                <w:sz w:val="22"/>
                <w:szCs w:val="22"/>
                <w:lang w:val="fr-FR"/>
              </w:rPr>
              <w:t>Date d’affichage</w:t>
            </w:r>
            <w:r w:rsidRPr="00F17B99">
              <w:rPr>
                <w:i/>
                <w:sz w:val="22"/>
                <w:szCs w:val="22"/>
                <w:lang w:val="fr-FR"/>
              </w:rPr>
              <w:t> : 30 novembre 2020</w:t>
            </w:r>
          </w:p>
          <w:p w14:paraId="63673756" w14:textId="77777777" w:rsidR="007A716E" w:rsidRPr="00F17B99" w:rsidRDefault="007A716E" w:rsidP="00EA194F">
            <w:pPr>
              <w:rPr>
                <w:i/>
                <w:sz w:val="22"/>
                <w:szCs w:val="22"/>
                <w:lang w:val="fr-FR"/>
              </w:rPr>
            </w:pPr>
          </w:p>
          <w:p w14:paraId="09C2DBC0" w14:textId="77777777" w:rsidR="007A716E" w:rsidRPr="00F17B99" w:rsidRDefault="007A716E" w:rsidP="00EA194F">
            <w:pPr>
              <w:rPr>
                <w:i/>
                <w:sz w:val="22"/>
                <w:szCs w:val="22"/>
                <w:lang w:val="fr-FR"/>
              </w:rPr>
            </w:pPr>
            <w:r w:rsidRPr="00F17B99">
              <w:rPr>
                <w:b/>
                <w:i/>
                <w:sz w:val="22"/>
                <w:szCs w:val="22"/>
                <w:u w:val="single"/>
                <w:lang w:val="fr-FR"/>
              </w:rPr>
              <w:t>SECRETAIRE DE SEANCE</w:t>
            </w:r>
            <w:r w:rsidRPr="00F17B99">
              <w:rPr>
                <w:i/>
                <w:sz w:val="22"/>
                <w:szCs w:val="22"/>
                <w:lang w:val="fr-FR"/>
              </w:rPr>
              <w:t> :</w:t>
            </w:r>
          </w:p>
          <w:p w14:paraId="137511BF" w14:textId="77777777" w:rsidR="007A716E" w:rsidRPr="00F17B99" w:rsidRDefault="007A716E" w:rsidP="00EA194F">
            <w:pPr>
              <w:rPr>
                <w:i/>
                <w:sz w:val="22"/>
                <w:szCs w:val="22"/>
                <w:lang w:val="fr-FR"/>
              </w:rPr>
            </w:pPr>
            <w:r w:rsidRPr="00F17B99">
              <w:rPr>
                <w:i/>
                <w:sz w:val="22"/>
                <w:szCs w:val="22"/>
                <w:lang w:val="fr-FR"/>
              </w:rPr>
              <w:t xml:space="preserve">M. Michel SARTHOU </w:t>
            </w:r>
          </w:p>
        </w:tc>
        <w:tc>
          <w:tcPr>
            <w:tcW w:w="4321" w:type="dxa"/>
          </w:tcPr>
          <w:p w14:paraId="0D367A52" w14:textId="77777777" w:rsidR="007A716E" w:rsidRPr="00F17B99" w:rsidRDefault="007A716E" w:rsidP="00EA194F">
            <w:pPr>
              <w:shd w:val="pct12" w:color="auto" w:fill="auto"/>
              <w:rPr>
                <w:i/>
                <w:sz w:val="22"/>
                <w:szCs w:val="22"/>
                <w:lang w:val="fr-FR"/>
              </w:rPr>
            </w:pPr>
            <w:r w:rsidRPr="00F17B99">
              <w:rPr>
                <w:i/>
                <w:sz w:val="22"/>
                <w:szCs w:val="22"/>
                <w:lang w:val="fr-FR"/>
              </w:rPr>
              <w:t xml:space="preserve">L’an deux mille vingt, le 7 décembre, à 19h00, le Conseil Municipal de OZENX-MONTESTRUCQ, régulièrement convoqué, s’est réuni à la mairie d’OZENX, en séance publique, sous la présidence Alain </w:t>
            </w:r>
            <w:proofErr w:type="gramStart"/>
            <w:r w:rsidRPr="00F17B99">
              <w:rPr>
                <w:i/>
                <w:sz w:val="22"/>
                <w:szCs w:val="22"/>
                <w:lang w:val="fr-FR"/>
              </w:rPr>
              <w:t>LENGLET ,</w:t>
            </w:r>
            <w:proofErr w:type="gramEnd"/>
            <w:r w:rsidRPr="00F17B99">
              <w:rPr>
                <w:i/>
                <w:sz w:val="22"/>
                <w:szCs w:val="22"/>
                <w:lang w:val="fr-FR"/>
              </w:rPr>
              <w:t xml:space="preserve"> Maire .</w:t>
            </w:r>
          </w:p>
        </w:tc>
      </w:tr>
    </w:tbl>
    <w:p w14:paraId="488D7E7C" w14:textId="77777777" w:rsidR="007A716E" w:rsidRPr="00F17B99" w:rsidRDefault="007A716E" w:rsidP="007A716E">
      <w:pPr>
        <w:ind w:left="1416"/>
        <w:jc w:val="both"/>
        <w:rPr>
          <w:i/>
          <w:sz w:val="22"/>
          <w:szCs w:val="22"/>
          <w:lang w:val="fr-FR"/>
        </w:rPr>
      </w:pPr>
    </w:p>
    <w:p w14:paraId="773A33FC" w14:textId="77777777" w:rsidR="007A716E" w:rsidRPr="00F17B99" w:rsidRDefault="007A716E" w:rsidP="007A716E">
      <w:pPr>
        <w:rPr>
          <w:i/>
          <w:sz w:val="22"/>
          <w:szCs w:val="22"/>
          <w:lang w:val="fr-FR"/>
        </w:rPr>
      </w:pPr>
      <w:r w:rsidRPr="00F17B99">
        <w:rPr>
          <w:b/>
          <w:i/>
          <w:sz w:val="22"/>
          <w:szCs w:val="22"/>
          <w:u w:val="single"/>
          <w:lang w:val="fr-FR"/>
        </w:rPr>
        <w:t>PRÉSENTS</w:t>
      </w:r>
      <w:r w:rsidRPr="00F17B99">
        <w:rPr>
          <w:i/>
          <w:sz w:val="22"/>
          <w:szCs w:val="22"/>
          <w:lang w:val="fr-FR"/>
        </w:rPr>
        <w:t xml:space="preserve"> : M. Alain LENGLET, M. José AFONSO, M. Didier HOOG, M. Michel </w:t>
      </w:r>
      <w:proofErr w:type="gramStart"/>
      <w:r w:rsidRPr="00F17B99">
        <w:rPr>
          <w:i/>
          <w:sz w:val="22"/>
          <w:szCs w:val="22"/>
          <w:lang w:val="fr-FR"/>
        </w:rPr>
        <w:t xml:space="preserve">SARTHOU,   </w:t>
      </w:r>
      <w:proofErr w:type="gramEnd"/>
      <w:r w:rsidRPr="00F17B99">
        <w:rPr>
          <w:i/>
          <w:sz w:val="22"/>
          <w:szCs w:val="22"/>
          <w:lang w:val="fr-FR"/>
        </w:rPr>
        <w:t xml:space="preserve">    M Vivien POUSTIS Mme Gabrielle AMESTOY, Mme Céline BELLANGER ,Mme Laetitia BELLEGARDE, Mme Jeanine CAMORS, Mme Marie Laure </w:t>
      </w:r>
      <w:proofErr w:type="spellStart"/>
      <w:r w:rsidRPr="00F17B99">
        <w:rPr>
          <w:i/>
          <w:sz w:val="22"/>
          <w:szCs w:val="22"/>
          <w:lang w:val="fr-FR"/>
        </w:rPr>
        <w:t>CASET,,Mme</w:t>
      </w:r>
      <w:proofErr w:type="spellEnd"/>
      <w:r w:rsidRPr="00F17B99">
        <w:rPr>
          <w:i/>
          <w:sz w:val="22"/>
          <w:szCs w:val="22"/>
          <w:lang w:val="fr-FR"/>
        </w:rPr>
        <w:t xml:space="preserve"> Florence SANCHEZ </w:t>
      </w:r>
    </w:p>
    <w:p w14:paraId="0EE93BB1" w14:textId="77777777" w:rsidR="007A716E" w:rsidRPr="00F17B99" w:rsidRDefault="007A716E" w:rsidP="007A716E">
      <w:pPr>
        <w:ind w:left="1134"/>
        <w:jc w:val="both"/>
        <w:rPr>
          <w:b/>
          <w:bCs/>
          <w:i/>
          <w:lang w:val="fr-FR"/>
        </w:rPr>
      </w:pPr>
    </w:p>
    <w:p w14:paraId="24A3B391" w14:textId="11815AB9" w:rsidR="007A716E" w:rsidRDefault="007A716E" w:rsidP="007A716E">
      <w:pPr>
        <w:ind w:left="1134" w:hanging="1134"/>
        <w:jc w:val="both"/>
        <w:rPr>
          <w:i/>
          <w:sz w:val="22"/>
          <w:szCs w:val="22"/>
          <w:lang w:val="fr-FR"/>
        </w:rPr>
      </w:pPr>
      <w:r w:rsidRPr="00F17B99">
        <w:rPr>
          <w:b/>
          <w:bCs/>
          <w:i/>
          <w:sz w:val="22"/>
          <w:szCs w:val="22"/>
          <w:u w:val="single"/>
          <w:lang w:val="fr-FR"/>
        </w:rPr>
        <w:t>ABSENTS - EXCUSÉS</w:t>
      </w:r>
      <w:r w:rsidRPr="00F17B99">
        <w:rPr>
          <w:b/>
          <w:bCs/>
          <w:i/>
          <w:sz w:val="22"/>
          <w:szCs w:val="22"/>
          <w:lang w:val="fr-FR"/>
        </w:rPr>
        <w:t> :</w:t>
      </w:r>
      <w:r w:rsidRPr="00F17B99">
        <w:rPr>
          <w:i/>
          <w:sz w:val="22"/>
          <w:szCs w:val="22"/>
          <w:lang w:val="fr-FR"/>
        </w:rPr>
        <w:t xml:space="preserve"> </w:t>
      </w:r>
      <w:r w:rsidR="000E6480">
        <w:rPr>
          <w:i/>
          <w:sz w:val="22"/>
          <w:szCs w:val="22"/>
          <w:lang w:val="fr-FR"/>
        </w:rPr>
        <w:t>0</w:t>
      </w:r>
    </w:p>
    <w:p w14:paraId="2A82304B" w14:textId="77777777" w:rsidR="000E6480" w:rsidRPr="00F17B99" w:rsidRDefault="000E6480" w:rsidP="007A716E">
      <w:pPr>
        <w:ind w:left="1134" w:hanging="1134"/>
        <w:jc w:val="both"/>
        <w:rPr>
          <w:i/>
          <w:sz w:val="22"/>
          <w:szCs w:val="22"/>
          <w:lang w:val="fr-FR"/>
        </w:rPr>
      </w:pPr>
    </w:p>
    <w:p w14:paraId="484C2D89" w14:textId="77777777" w:rsidR="000E6480" w:rsidRPr="00D40A36" w:rsidRDefault="000E6480" w:rsidP="000E6480">
      <w:pPr>
        <w:widowControl w:val="0"/>
        <w:tabs>
          <w:tab w:val="left" w:pos="709"/>
        </w:tabs>
        <w:jc w:val="both"/>
        <w:rPr>
          <w:rFonts w:asciiTheme="minorHAnsi" w:hAnsiTheme="minorHAnsi" w:cstheme="minorHAnsi"/>
          <w:i/>
          <w:iCs/>
          <w:snapToGrid w:val="0"/>
          <w:color w:val="538135"/>
          <w:sz w:val="22"/>
          <w:szCs w:val="22"/>
          <w:lang w:val="fr-FR"/>
        </w:rPr>
      </w:pPr>
      <w:r w:rsidRPr="00D40A36">
        <w:rPr>
          <w:rFonts w:asciiTheme="minorHAnsi" w:hAnsiTheme="minorHAnsi" w:cstheme="minorHAnsi"/>
          <w:b/>
          <w:snapToGrid w:val="0"/>
          <w:sz w:val="22"/>
          <w:szCs w:val="22"/>
          <w:lang w:val="fr-FR"/>
        </w:rPr>
        <w:t xml:space="preserve">Rapport sur le Prix et la Qualité des Service publics d’eau potable et d’assainissement non collectif : </w:t>
      </w:r>
      <w:r w:rsidRPr="00D40A36">
        <w:rPr>
          <w:rFonts w:asciiTheme="minorHAnsi" w:hAnsiTheme="minorHAnsi" w:cstheme="minorHAnsi"/>
          <w:b/>
          <w:i/>
          <w:iCs/>
          <w:snapToGrid w:val="0"/>
          <w:color w:val="538135"/>
          <w:sz w:val="22"/>
          <w:szCs w:val="22"/>
          <w:lang w:val="fr-FR"/>
        </w:rPr>
        <w:t>délibération n°2020-38</w:t>
      </w:r>
    </w:p>
    <w:p w14:paraId="2D7BCEB1" w14:textId="77777777" w:rsidR="000E6480" w:rsidRPr="00D40A36" w:rsidRDefault="000E6480" w:rsidP="000E6480">
      <w:pPr>
        <w:widowControl w:val="0"/>
        <w:tabs>
          <w:tab w:val="left" w:pos="709"/>
        </w:tabs>
        <w:ind w:left="705"/>
        <w:jc w:val="both"/>
        <w:rPr>
          <w:rFonts w:asciiTheme="minorHAnsi" w:hAnsiTheme="minorHAnsi" w:cstheme="minorHAnsi"/>
          <w:b/>
          <w:i/>
          <w:snapToGrid w:val="0"/>
          <w:color w:val="008000"/>
          <w:sz w:val="22"/>
          <w:szCs w:val="22"/>
          <w:lang w:val="fr-FR"/>
        </w:rPr>
      </w:pPr>
    </w:p>
    <w:p w14:paraId="01B521B0" w14:textId="77777777" w:rsidR="000E6480" w:rsidRPr="00D40A36" w:rsidRDefault="000E6480" w:rsidP="000E6480">
      <w:pPr>
        <w:ind w:firstLine="360"/>
        <w:jc w:val="both"/>
        <w:rPr>
          <w:rFonts w:asciiTheme="minorHAnsi" w:hAnsiTheme="minorHAnsi" w:cstheme="minorHAnsi"/>
          <w:sz w:val="22"/>
          <w:szCs w:val="22"/>
          <w:lang w:val="fr-FR"/>
        </w:rPr>
      </w:pPr>
      <w:r w:rsidRPr="00D40A36">
        <w:rPr>
          <w:rFonts w:asciiTheme="minorHAnsi" w:hAnsiTheme="minorHAnsi" w:cstheme="minorHAnsi"/>
          <w:sz w:val="22"/>
          <w:szCs w:val="22"/>
          <w:lang w:val="fr-FR"/>
        </w:rPr>
        <w:t xml:space="preserve">Monsieur le Maire expose à l’assemblée les rapports annuels sur le prix et la qualité des services eau potable et assainissement non collectif établis par le Syndicat de </w:t>
      </w:r>
      <w:proofErr w:type="spellStart"/>
      <w:r w:rsidRPr="00D40A36">
        <w:rPr>
          <w:rFonts w:asciiTheme="minorHAnsi" w:hAnsiTheme="minorHAnsi" w:cstheme="minorHAnsi"/>
          <w:sz w:val="22"/>
          <w:szCs w:val="22"/>
          <w:lang w:val="fr-FR"/>
        </w:rPr>
        <w:t>Gréchez</w:t>
      </w:r>
      <w:proofErr w:type="spellEnd"/>
      <w:r w:rsidRPr="00D40A36">
        <w:rPr>
          <w:rFonts w:asciiTheme="minorHAnsi" w:hAnsiTheme="minorHAnsi" w:cstheme="minorHAnsi"/>
          <w:sz w:val="22"/>
          <w:szCs w:val="22"/>
          <w:lang w:val="fr-FR"/>
        </w:rPr>
        <w:t>.</w:t>
      </w:r>
    </w:p>
    <w:p w14:paraId="1CDA180F" w14:textId="77777777" w:rsidR="000E6480" w:rsidRPr="00D40A36" w:rsidRDefault="000E6480" w:rsidP="000E6480">
      <w:pPr>
        <w:ind w:firstLine="360"/>
        <w:jc w:val="both"/>
        <w:rPr>
          <w:rFonts w:asciiTheme="minorHAnsi" w:hAnsiTheme="minorHAnsi" w:cstheme="minorHAnsi"/>
          <w:sz w:val="22"/>
          <w:szCs w:val="22"/>
          <w:lang w:val="fr-FR"/>
        </w:rPr>
      </w:pPr>
      <w:proofErr w:type="spellStart"/>
      <w:r w:rsidRPr="00D40A36">
        <w:rPr>
          <w:rFonts w:asciiTheme="minorHAnsi" w:hAnsiTheme="minorHAnsi" w:cstheme="minorHAnsi"/>
          <w:sz w:val="22"/>
          <w:szCs w:val="22"/>
          <w:lang w:val="fr-FR"/>
        </w:rPr>
        <w:t>Cse</w:t>
      </w:r>
      <w:proofErr w:type="spellEnd"/>
      <w:r w:rsidRPr="00D40A36">
        <w:rPr>
          <w:rFonts w:asciiTheme="minorHAnsi" w:hAnsiTheme="minorHAnsi" w:cstheme="minorHAnsi"/>
          <w:sz w:val="22"/>
          <w:szCs w:val="22"/>
          <w:lang w:val="fr-FR"/>
        </w:rPr>
        <w:t xml:space="preserve"> documents concernent l’exercice 2019 et ont été établi conformément à l’article D.2224-3 du Code Général des Collectivités Territoriales qui fait obligation au Maire de porter à la connaissance du Conseil Municipal le rapport de l’exercice précédent.</w:t>
      </w:r>
    </w:p>
    <w:p w14:paraId="75D9B6FD" w14:textId="77777777" w:rsidR="000E6480" w:rsidRPr="00D40A36" w:rsidRDefault="000E6480" w:rsidP="000E6480">
      <w:pPr>
        <w:ind w:firstLine="360"/>
        <w:jc w:val="both"/>
        <w:rPr>
          <w:rFonts w:asciiTheme="minorHAnsi" w:hAnsiTheme="minorHAnsi" w:cstheme="minorHAnsi"/>
          <w:sz w:val="22"/>
          <w:szCs w:val="22"/>
          <w:lang w:val="fr-FR"/>
        </w:rPr>
      </w:pPr>
      <w:r w:rsidRPr="00D40A36">
        <w:rPr>
          <w:rFonts w:asciiTheme="minorHAnsi" w:hAnsiTheme="minorHAnsi" w:cstheme="minorHAnsi"/>
          <w:sz w:val="22"/>
          <w:szCs w:val="22"/>
          <w:lang w:val="fr-FR"/>
        </w:rPr>
        <w:t xml:space="preserve">Ouï l’exposé du Maire, et après en avoir largement délibéré, le Conseil </w:t>
      </w:r>
      <w:proofErr w:type="gramStart"/>
      <w:r w:rsidRPr="00D40A36">
        <w:rPr>
          <w:rFonts w:asciiTheme="minorHAnsi" w:hAnsiTheme="minorHAnsi" w:cstheme="minorHAnsi"/>
          <w:sz w:val="22"/>
          <w:szCs w:val="22"/>
          <w:lang w:val="fr-FR"/>
        </w:rPr>
        <w:t>Municipal ,</w:t>
      </w:r>
      <w:proofErr w:type="gramEnd"/>
      <w:r w:rsidRPr="00D40A36">
        <w:rPr>
          <w:rFonts w:asciiTheme="minorHAnsi" w:hAnsiTheme="minorHAnsi" w:cstheme="minorHAnsi"/>
          <w:sz w:val="22"/>
          <w:szCs w:val="22"/>
          <w:lang w:val="fr-FR"/>
        </w:rPr>
        <w:t xml:space="preserve"> à l’unanimité </w:t>
      </w:r>
    </w:p>
    <w:p w14:paraId="3C4DF9F4" w14:textId="77777777" w:rsidR="000E6480" w:rsidRPr="00D40A36" w:rsidRDefault="000E6480" w:rsidP="000E6480">
      <w:pPr>
        <w:jc w:val="both"/>
        <w:rPr>
          <w:rFonts w:asciiTheme="minorHAnsi" w:hAnsiTheme="minorHAnsi" w:cstheme="minorHAnsi"/>
          <w:sz w:val="22"/>
          <w:szCs w:val="22"/>
          <w:lang w:val="fr-FR"/>
        </w:rPr>
      </w:pPr>
    </w:p>
    <w:p w14:paraId="167ACACD" w14:textId="77777777" w:rsidR="000E6480" w:rsidRPr="00D40A36" w:rsidRDefault="000E6480" w:rsidP="000E6480">
      <w:pPr>
        <w:ind w:left="709" w:hanging="709"/>
        <w:jc w:val="both"/>
        <w:rPr>
          <w:rFonts w:asciiTheme="minorHAnsi" w:hAnsiTheme="minorHAnsi" w:cstheme="minorHAnsi"/>
          <w:sz w:val="22"/>
          <w:szCs w:val="22"/>
          <w:lang w:val="fr-FR"/>
        </w:rPr>
      </w:pPr>
      <w:r w:rsidRPr="00D40A36">
        <w:rPr>
          <w:rFonts w:asciiTheme="minorHAnsi" w:hAnsiTheme="minorHAnsi" w:cstheme="minorHAnsi"/>
          <w:b/>
          <w:sz w:val="22"/>
          <w:szCs w:val="22"/>
          <w:lang w:val="fr-FR"/>
        </w:rPr>
        <w:t>Prends</w:t>
      </w:r>
      <w:r w:rsidRPr="00D40A36">
        <w:rPr>
          <w:rFonts w:asciiTheme="minorHAnsi" w:hAnsiTheme="minorHAnsi" w:cstheme="minorHAnsi"/>
          <w:sz w:val="22"/>
          <w:szCs w:val="22"/>
          <w:lang w:val="fr-FR"/>
        </w:rPr>
        <w:t xml:space="preserve"> connaissance des rapports annuels sur le Prix et la Qualité des Services Eau Potable et Assainissement Non Collectif établis par le Syndicat de </w:t>
      </w:r>
      <w:proofErr w:type="spellStart"/>
      <w:r w:rsidRPr="00D40A36">
        <w:rPr>
          <w:rFonts w:asciiTheme="minorHAnsi" w:hAnsiTheme="minorHAnsi" w:cstheme="minorHAnsi"/>
          <w:sz w:val="22"/>
          <w:szCs w:val="22"/>
          <w:lang w:val="fr-FR"/>
        </w:rPr>
        <w:t>Gréchez</w:t>
      </w:r>
      <w:proofErr w:type="spellEnd"/>
    </w:p>
    <w:p w14:paraId="7FC2E70C" w14:textId="77777777" w:rsidR="000E6480" w:rsidRPr="00D40A36" w:rsidRDefault="000E6480" w:rsidP="000E6480">
      <w:pPr>
        <w:ind w:left="993" w:hanging="993"/>
        <w:jc w:val="both"/>
        <w:rPr>
          <w:rFonts w:asciiTheme="minorHAnsi" w:hAnsiTheme="minorHAnsi" w:cstheme="minorHAnsi"/>
          <w:sz w:val="22"/>
          <w:szCs w:val="22"/>
          <w:lang w:val="fr-FR"/>
        </w:rPr>
      </w:pPr>
    </w:p>
    <w:p w14:paraId="7326A99F" w14:textId="77777777" w:rsidR="000E6480" w:rsidRPr="00D40A36" w:rsidRDefault="000E6480" w:rsidP="000E6480">
      <w:pPr>
        <w:ind w:left="993" w:hanging="993"/>
        <w:jc w:val="both"/>
        <w:rPr>
          <w:rFonts w:asciiTheme="minorHAnsi" w:hAnsiTheme="minorHAnsi" w:cstheme="minorHAnsi"/>
          <w:sz w:val="22"/>
          <w:szCs w:val="22"/>
          <w:lang w:val="fr-FR"/>
        </w:rPr>
      </w:pPr>
      <w:r w:rsidRPr="00D40A36">
        <w:rPr>
          <w:rFonts w:asciiTheme="minorHAnsi" w:hAnsiTheme="minorHAnsi" w:cstheme="minorHAnsi"/>
          <w:b/>
          <w:sz w:val="22"/>
          <w:szCs w:val="22"/>
          <w:lang w:val="fr-FR"/>
        </w:rPr>
        <w:t>N’émet</w:t>
      </w:r>
      <w:r w:rsidRPr="00D40A36">
        <w:rPr>
          <w:rFonts w:asciiTheme="minorHAnsi" w:hAnsiTheme="minorHAnsi" w:cstheme="minorHAnsi"/>
          <w:sz w:val="22"/>
          <w:szCs w:val="22"/>
          <w:lang w:val="fr-FR"/>
        </w:rPr>
        <w:t xml:space="preserve"> aucune observation ni réserve sur ce rapport qui sera mis à la disposition du public à la mairie</w:t>
      </w:r>
    </w:p>
    <w:p w14:paraId="2D46391E" w14:textId="77777777" w:rsidR="000E6480" w:rsidRPr="00D40A36" w:rsidRDefault="000E6480" w:rsidP="000E6480">
      <w:pPr>
        <w:ind w:left="993" w:hanging="993"/>
        <w:jc w:val="both"/>
        <w:rPr>
          <w:rFonts w:asciiTheme="minorHAnsi" w:hAnsiTheme="minorHAnsi" w:cstheme="minorHAnsi"/>
          <w:sz w:val="22"/>
          <w:szCs w:val="22"/>
          <w:lang w:val="fr-FR"/>
        </w:rPr>
      </w:pPr>
    </w:p>
    <w:p w14:paraId="372C9958" w14:textId="77777777" w:rsidR="007A716E" w:rsidRPr="00D40A36" w:rsidRDefault="007A716E" w:rsidP="007A716E">
      <w:pPr>
        <w:tabs>
          <w:tab w:val="center" w:pos="2410"/>
          <w:tab w:val="center" w:pos="6946"/>
        </w:tabs>
        <w:rPr>
          <w:rFonts w:asciiTheme="minorHAnsi" w:hAnsiTheme="minorHAnsi" w:cstheme="minorHAnsi"/>
          <w:b/>
          <w:i/>
          <w:sz w:val="22"/>
          <w:szCs w:val="22"/>
          <w:u w:val="single"/>
          <w:lang w:val="fr-FR"/>
        </w:rPr>
      </w:pPr>
    </w:p>
    <w:p w14:paraId="527EAA16" w14:textId="77777777" w:rsidR="00FA59EC" w:rsidRPr="00D40A36" w:rsidRDefault="00FA59EC" w:rsidP="00FA59EC">
      <w:pPr>
        <w:spacing w:after="160" w:line="259" w:lineRule="auto"/>
        <w:rPr>
          <w:rFonts w:asciiTheme="minorHAnsi" w:eastAsiaTheme="minorHAnsi" w:hAnsiTheme="minorHAnsi" w:cstheme="minorHAnsi"/>
          <w:sz w:val="22"/>
          <w:szCs w:val="22"/>
          <w:lang w:val="fr-FR" w:eastAsia="en-US"/>
        </w:rPr>
      </w:pPr>
      <w:r w:rsidRPr="00D40A36">
        <w:rPr>
          <w:rFonts w:asciiTheme="minorHAnsi" w:eastAsiaTheme="minorHAnsi" w:hAnsiTheme="minorHAnsi" w:cstheme="minorHAnsi"/>
          <w:b/>
          <w:bCs/>
          <w:sz w:val="22"/>
          <w:szCs w:val="22"/>
          <w:lang w:val="fr-FR" w:eastAsia="en-US"/>
        </w:rPr>
        <w:t>Coffrets cadeaux pour les ainés :</w:t>
      </w:r>
      <w:r w:rsidRPr="00D40A36">
        <w:rPr>
          <w:rFonts w:asciiTheme="minorHAnsi" w:eastAsiaTheme="minorHAnsi" w:hAnsiTheme="minorHAnsi" w:cstheme="minorHAnsi"/>
          <w:sz w:val="22"/>
          <w:szCs w:val="22"/>
          <w:lang w:val="fr-FR" w:eastAsia="en-US"/>
        </w:rPr>
        <w:t xml:space="preserve"> </w:t>
      </w:r>
      <w:r w:rsidRPr="00D40A36">
        <w:rPr>
          <w:rFonts w:asciiTheme="minorHAnsi" w:eastAsiaTheme="minorHAnsi" w:hAnsiTheme="minorHAnsi" w:cstheme="minorHAnsi"/>
          <w:i/>
          <w:iCs/>
          <w:color w:val="538135" w:themeColor="accent6" w:themeShade="BF"/>
          <w:sz w:val="22"/>
          <w:szCs w:val="22"/>
          <w:lang w:val="fr-FR" w:eastAsia="en-US"/>
        </w:rPr>
        <w:t>délibération 2020-39</w:t>
      </w:r>
    </w:p>
    <w:p w14:paraId="604FDC84" w14:textId="77777777" w:rsidR="00FA59EC" w:rsidRPr="00D40A36" w:rsidRDefault="00FA59EC" w:rsidP="00FA59EC">
      <w:pPr>
        <w:spacing w:after="160" w:line="259" w:lineRule="auto"/>
        <w:rPr>
          <w:rFonts w:asciiTheme="minorHAnsi" w:eastAsiaTheme="minorHAnsi" w:hAnsiTheme="minorHAnsi" w:cstheme="minorHAnsi"/>
          <w:sz w:val="22"/>
          <w:szCs w:val="22"/>
          <w:lang w:val="fr-FR" w:eastAsia="en-US"/>
        </w:rPr>
      </w:pPr>
      <w:r w:rsidRPr="00D40A36">
        <w:rPr>
          <w:rFonts w:asciiTheme="minorHAnsi" w:eastAsiaTheme="minorHAnsi" w:hAnsiTheme="minorHAnsi" w:cstheme="minorHAnsi"/>
          <w:sz w:val="22"/>
          <w:szCs w:val="22"/>
          <w:lang w:val="fr-FR" w:eastAsia="en-US"/>
        </w:rPr>
        <w:t>A l’approche des fêtes de fin d’année, Monsieur le Maire propose au Conseil Municipal de bien vouloir voter la distribution d’un coffret cadeau aux administrés de plus de 65 ans.</w:t>
      </w:r>
    </w:p>
    <w:p w14:paraId="72CBA9F6" w14:textId="77777777" w:rsidR="00FA59EC" w:rsidRPr="00D40A36" w:rsidRDefault="00FA59EC" w:rsidP="00FA59EC">
      <w:pPr>
        <w:spacing w:after="160" w:line="259" w:lineRule="auto"/>
        <w:rPr>
          <w:rFonts w:asciiTheme="minorHAnsi" w:eastAsiaTheme="minorHAnsi" w:hAnsiTheme="minorHAnsi" w:cstheme="minorHAnsi"/>
          <w:sz w:val="22"/>
          <w:szCs w:val="22"/>
          <w:lang w:val="fr-FR" w:eastAsia="en-US"/>
        </w:rPr>
      </w:pPr>
      <w:r w:rsidRPr="00D40A36">
        <w:rPr>
          <w:rFonts w:asciiTheme="minorHAnsi" w:eastAsiaTheme="minorHAnsi" w:hAnsiTheme="minorHAnsi" w:cstheme="minorHAnsi"/>
          <w:sz w:val="22"/>
          <w:szCs w:val="22"/>
          <w:lang w:val="fr-FR" w:eastAsia="en-US"/>
        </w:rPr>
        <w:t>La liste a été constituée sur la base des listes électorales et de la liste des nouveaux arrivants.</w:t>
      </w:r>
    </w:p>
    <w:p w14:paraId="0A4445CC" w14:textId="77777777" w:rsidR="00FA59EC" w:rsidRPr="00D40A36" w:rsidRDefault="00FA59EC" w:rsidP="00FA59EC">
      <w:pPr>
        <w:spacing w:after="160" w:line="259" w:lineRule="auto"/>
        <w:rPr>
          <w:rFonts w:asciiTheme="minorHAnsi" w:eastAsiaTheme="minorHAnsi" w:hAnsiTheme="minorHAnsi" w:cstheme="minorHAnsi"/>
          <w:sz w:val="22"/>
          <w:szCs w:val="22"/>
          <w:lang w:val="fr-FR" w:eastAsia="en-US"/>
        </w:rPr>
      </w:pPr>
      <w:r w:rsidRPr="00D40A36">
        <w:rPr>
          <w:rFonts w:asciiTheme="minorHAnsi" w:eastAsiaTheme="minorHAnsi" w:hAnsiTheme="minorHAnsi" w:cstheme="minorHAnsi"/>
          <w:sz w:val="22"/>
          <w:szCs w:val="22"/>
          <w:lang w:val="fr-FR" w:eastAsia="en-US"/>
        </w:rPr>
        <w:t>Proposition :</w:t>
      </w:r>
    </w:p>
    <w:tbl>
      <w:tblPr>
        <w:tblW w:w="3400" w:type="dxa"/>
        <w:tblCellMar>
          <w:left w:w="70" w:type="dxa"/>
          <w:right w:w="70" w:type="dxa"/>
        </w:tblCellMar>
        <w:tblLook w:val="04A0" w:firstRow="1" w:lastRow="0" w:firstColumn="1" w:lastColumn="0" w:noHBand="0" w:noVBand="1"/>
      </w:tblPr>
      <w:tblGrid>
        <w:gridCol w:w="2200"/>
        <w:gridCol w:w="1200"/>
      </w:tblGrid>
      <w:tr w:rsidR="00FA59EC" w:rsidRPr="00FA59EC" w14:paraId="7E38E519" w14:textId="77777777" w:rsidTr="00EA194F">
        <w:trPr>
          <w:trHeight w:val="6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6474C" w14:textId="77777777" w:rsidR="00FA59EC" w:rsidRPr="00FA59EC" w:rsidRDefault="00FA59EC" w:rsidP="00FA59EC">
            <w:pPr>
              <w:rPr>
                <w:rFonts w:ascii="Calibri" w:hAnsi="Calibri" w:cs="Calibri"/>
                <w:color w:val="000000"/>
                <w:sz w:val="22"/>
                <w:szCs w:val="22"/>
                <w:lang w:val="fr-FR"/>
              </w:rPr>
            </w:pPr>
            <w:r w:rsidRPr="00FA59EC">
              <w:rPr>
                <w:rFonts w:ascii="Calibri" w:hAnsi="Calibri" w:cs="Calibri"/>
                <w:color w:val="000000"/>
                <w:sz w:val="22"/>
                <w:szCs w:val="22"/>
                <w:lang w:val="fr-FR"/>
              </w:rPr>
              <w:t>Formule couple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5A248C" w14:textId="77777777" w:rsidR="00FA59EC" w:rsidRPr="00FA59EC" w:rsidRDefault="00FA59EC" w:rsidP="00FA59EC">
            <w:pPr>
              <w:jc w:val="right"/>
              <w:rPr>
                <w:rFonts w:ascii="Calibri" w:hAnsi="Calibri" w:cs="Calibri"/>
                <w:color w:val="000000"/>
                <w:sz w:val="22"/>
                <w:szCs w:val="22"/>
                <w:lang w:val="fr-FR"/>
              </w:rPr>
            </w:pPr>
            <w:r w:rsidRPr="00FA59EC">
              <w:rPr>
                <w:rFonts w:ascii="Calibri" w:hAnsi="Calibri" w:cs="Calibri"/>
                <w:color w:val="000000"/>
                <w:sz w:val="22"/>
                <w:szCs w:val="22"/>
                <w:lang w:val="fr-FR"/>
              </w:rPr>
              <w:t>24 €</w:t>
            </w:r>
          </w:p>
        </w:tc>
      </w:tr>
      <w:tr w:rsidR="00FA59EC" w:rsidRPr="00FA59EC" w14:paraId="5455551B" w14:textId="77777777" w:rsidTr="00EA194F">
        <w:trPr>
          <w:trHeight w:val="5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B9F2E8" w14:textId="77777777" w:rsidR="00FA59EC" w:rsidRPr="00FA59EC" w:rsidRDefault="00FA59EC" w:rsidP="00FA59EC">
            <w:pPr>
              <w:rPr>
                <w:rFonts w:ascii="Calibri" w:hAnsi="Calibri" w:cs="Calibri"/>
                <w:color w:val="000000"/>
                <w:sz w:val="22"/>
                <w:szCs w:val="22"/>
                <w:lang w:val="fr-FR"/>
              </w:rPr>
            </w:pPr>
            <w:r w:rsidRPr="00FA59EC">
              <w:rPr>
                <w:rFonts w:ascii="Calibri" w:hAnsi="Calibri" w:cs="Calibri"/>
                <w:color w:val="000000"/>
                <w:sz w:val="22"/>
                <w:szCs w:val="22"/>
                <w:lang w:val="fr-FR"/>
              </w:rPr>
              <w:t>Formule individuel</w:t>
            </w:r>
          </w:p>
        </w:tc>
        <w:tc>
          <w:tcPr>
            <w:tcW w:w="1200" w:type="dxa"/>
            <w:tcBorders>
              <w:top w:val="nil"/>
              <w:left w:val="nil"/>
              <w:bottom w:val="single" w:sz="4" w:space="0" w:color="auto"/>
              <w:right w:val="single" w:sz="4" w:space="0" w:color="auto"/>
            </w:tcBorders>
            <w:shd w:val="clear" w:color="auto" w:fill="auto"/>
            <w:noWrap/>
            <w:vAlign w:val="bottom"/>
            <w:hideMark/>
          </w:tcPr>
          <w:p w14:paraId="63A88DD0" w14:textId="77777777" w:rsidR="00FA59EC" w:rsidRPr="00FA59EC" w:rsidRDefault="00FA59EC" w:rsidP="00FA59EC">
            <w:pPr>
              <w:jc w:val="right"/>
              <w:rPr>
                <w:rFonts w:ascii="Calibri" w:hAnsi="Calibri" w:cs="Calibri"/>
                <w:color w:val="000000"/>
                <w:sz w:val="22"/>
                <w:szCs w:val="22"/>
                <w:lang w:val="fr-FR"/>
              </w:rPr>
            </w:pPr>
            <w:r w:rsidRPr="00FA59EC">
              <w:rPr>
                <w:rFonts w:ascii="Calibri" w:hAnsi="Calibri" w:cs="Calibri"/>
                <w:color w:val="000000"/>
                <w:sz w:val="22"/>
                <w:szCs w:val="22"/>
                <w:lang w:val="fr-FR"/>
              </w:rPr>
              <w:t>16 €</w:t>
            </w:r>
          </w:p>
        </w:tc>
      </w:tr>
    </w:tbl>
    <w:p w14:paraId="68AEBFE7" w14:textId="77777777" w:rsidR="00FA59EC" w:rsidRPr="00FA59EC" w:rsidRDefault="00FA59EC" w:rsidP="00FA59EC">
      <w:pPr>
        <w:spacing w:after="160" w:line="259" w:lineRule="auto"/>
        <w:rPr>
          <w:rFonts w:asciiTheme="minorHAnsi" w:eastAsiaTheme="minorHAnsi" w:hAnsiTheme="minorHAnsi" w:cstheme="minorBidi"/>
          <w:sz w:val="22"/>
          <w:szCs w:val="22"/>
          <w:lang w:val="fr-FR" w:eastAsia="en-US"/>
        </w:rPr>
      </w:pPr>
    </w:p>
    <w:p w14:paraId="1304EB9E" w14:textId="77777777" w:rsidR="00FA59EC" w:rsidRPr="00FA59EC" w:rsidRDefault="00FA59EC" w:rsidP="00FA59EC">
      <w:pPr>
        <w:spacing w:after="160" w:line="259" w:lineRule="auto"/>
        <w:rPr>
          <w:rFonts w:asciiTheme="minorHAnsi" w:eastAsiaTheme="minorHAnsi" w:hAnsiTheme="minorHAnsi" w:cstheme="minorBidi"/>
          <w:sz w:val="22"/>
          <w:szCs w:val="22"/>
          <w:lang w:val="fr-FR" w:eastAsia="en-US"/>
        </w:rPr>
      </w:pPr>
      <w:r w:rsidRPr="00FA59EC">
        <w:rPr>
          <w:rFonts w:ascii="Calibri" w:eastAsiaTheme="minorHAnsi" w:hAnsi="Calibri" w:cs="Calibri"/>
          <w:sz w:val="22"/>
          <w:szCs w:val="22"/>
          <w:lang w:val="fr-FR" w:eastAsia="en-US"/>
        </w:rPr>
        <w:t>Le Conseil Municipal, après en avoir délibéré, à l’unanimité des voix :</w:t>
      </w:r>
      <w:r w:rsidRPr="00FA59EC">
        <w:rPr>
          <w:rFonts w:ascii="Calibri" w:eastAsiaTheme="minorHAnsi" w:hAnsi="Calibri" w:cs="Calibri"/>
          <w:sz w:val="22"/>
          <w:szCs w:val="22"/>
          <w:lang w:val="fr-FR" w:eastAsia="en-US"/>
        </w:rPr>
        <w:cr/>
      </w:r>
    </w:p>
    <w:p w14:paraId="3ECFD90D" w14:textId="348F31EB" w:rsidR="00FA59EC" w:rsidRDefault="00FA59EC" w:rsidP="00FA59EC">
      <w:pPr>
        <w:spacing w:after="160" w:line="259" w:lineRule="auto"/>
        <w:rPr>
          <w:rFonts w:asciiTheme="minorHAnsi" w:eastAsiaTheme="minorHAnsi" w:hAnsiTheme="minorHAnsi" w:cstheme="minorBidi"/>
          <w:sz w:val="22"/>
          <w:szCs w:val="22"/>
          <w:lang w:val="fr-FR" w:eastAsia="en-US"/>
        </w:rPr>
      </w:pPr>
      <w:r w:rsidRPr="00FA59EC">
        <w:rPr>
          <w:rFonts w:asciiTheme="minorHAnsi" w:eastAsiaTheme="minorHAnsi" w:hAnsiTheme="minorHAnsi" w:cstheme="minorBidi"/>
          <w:b/>
          <w:bCs/>
          <w:sz w:val="22"/>
          <w:szCs w:val="22"/>
          <w:lang w:val="fr-FR" w:eastAsia="en-US"/>
        </w:rPr>
        <w:t xml:space="preserve">APPROUVE </w:t>
      </w:r>
      <w:r w:rsidRPr="00FA59EC">
        <w:rPr>
          <w:rFonts w:asciiTheme="minorHAnsi" w:eastAsiaTheme="minorHAnsi" w:hAnsiTheme="minorHAnsi" w:cstheme="minorBidi"/>
          <w:sz w:val="22"/>
          <w:szCs w:val="22"/>
          <w:lang w:val="fr-FR" w:eastAsia="en-US"/>
        </w:rPr>
        <w:t>le principe du coffret cadeau pour l’année 2020</w:t>
      </w:r>
    </w:p>
    <w:p w14:paraId="747AC854" w14:textId="77777777" w:rsidR="009A35A5" w:rsidRDefault="009A35A5" w:rsidP="00FA59EC">
      <w:pPr>
        <w:spacing w:after="160" w:line="259" w:lineRule="auto"/>
        <w:rPr>
          <w:rFonts w:asciiTheme="minorHAnsi" w:eastAsiaTheme="minorHAnsi" w:hAnsiTheme="minorHAnsi" w:cstheme="minorBidi"/>
          <w:sz w:val="22"/>
          <w:szCs w:val="22"/>
          <w:lang w:val="fr-FR" w:eastAsia="en-US"/>
        </w:rPr>
      </w:pPr>
    </w:p>
    <w:p w14:paraId="1C52F0F8" w14:textId="77777777" w:rsidR="00F96768" w:rsidRPr="00F96768" w:rsidRDefault="00F96768" w:rsidP="00F96768">
      <w:pPr>
        <w:tabs>
          <w:tab w:val="center" w:pos="7087"/>
        </w:tabs>
        <w:autoSpaceDE w:val="0"/>
        <w:autoSpaceDN w:val="0"/>
        <w:adjustRightInd w:val="0"/>
        <w:rPr>
          <w:rFonts w:ascii="Calibri" w:hAnsi="Calibri" w:cs="Arial"/>
          <w:b/>
          <w:bCs/>
          <w:sz w:val="22"/>
          <w:szCs w:val="22"/>
          <w:lang w:val="fr-FR"/>
        </w:rPr>
      </w:pPr>
      <w:r w:rsidRPr="00F96768">
        <w:rPr>
          <w:rFonts w:ascii="Calibri" w:hAnsi="Calibri" w:cs="Arial"/>
          <w:b/>
          <w:bCs/>
          <w:sz w:val="22"/>
          <w:szCs w:val="22"/>
          <w:lang w:val="fr-FR"/>
        </w:rPr>
        <w:lastRenderedPageBreak/>
        <w:t>Délibération sur la mise à disposition d’un agent chargé de la fonction d’inspection par le CDG64.</w:t>
      </w:r>
    </w:p>
    <w:p w14:paraId="34F32194" w14:textId="77777777" w:rsidR="00F96768" w:rsidRPr="00F96768" w:rsidRDefault="00F96768" w:rsidP="00F96768">
      <w:pPr>
        <w:tabs>
          <w:tab w:val="center" w:pos="7087"/>
        </w:tabs>
        <w:autoSpaceDE w:val="0"/>
        <w:autoSpaceDN w:val="0"/>
        <w:adjustRightInd w:val="0"/>
        <w:rPr>
          <w:rFonts w:ascii="Calibri" w:hAnsi="Calibri" w:cs="Arial"/>
          <w:i/>
          <w:iCs/>
          <w:color w:val="538135"/>
          <w:sz w:val="22"/>
          <w:szCs w:val="22"/>
          <w:lang w:val="fr-FR"/>
        </w:rPr>
      </w:pPr>
      <w:r w:rsidRPr="00F96768">
        <w:rPr>
          <w:rFonts w:ascii="Calibri" w:hAnsi="Calibri" w:cs="Arial"/>
          <w:i/>
          <w:iCs/>
          <w:color w:val="538135"/>
          <w:sz w:val="22"/>
          <w:szCs w:val="22"/>
          <w:lang w:val="fr-FR"/>
        </w:rPr>
        <w:t>Délibération 2020-40</w:t>
      </w:r>
    </w:p>
    <w:p w14:paraId="6E5BE92E" w14:textId="77777777" w:rsidR="00F96768" w:rsidRPr="00F96768" w:rsidRDefault="00F96768" w:rsidP="00F96768">
      <w:pPr>
        <w:tabs>
          <w:tab w:val="center" w:pos="7087"/>
        </w:tabs>
        <w:autoSpaceDE w:val="0"/>
        <w:autoSpaceDN w:val="0"/>
        <w:adjustRightInd w:val="0"/>
        <w:ind w:left="567"/>
        <w:jc w:val="both"/>
        <w:rPr>
          <w:rFonts w:ascii="Calibri" w:hAnsi="Calibri" w:cs="Arial"/>
          <w:sz w:val="10"/>
          <w:szCs w:val="10"/>
          <w:lang w:val="fr-FR"/>
        </w:rPr>
      </w:pPr>
    </w:p>
    <w:p w14:paraId="570D6F50"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22"/>
          <w:szCs w:val="24"/>
          <w:lang w:val="fr-FR"/>
        </w:rPr>
      </w:pPr>
      <w:r w:rsidRPr="00F96768">
        <w:rPr>
          <w:rFonts w:ascii="Calibri" w:hAnsi="Calibri" w:cs="Arial"/>
          <w:sz w:val="22"/>
          <w:szCs w:val="24"/>
          <w:lang w:val="fr-FR"/>
        </w:rPr>
        <w:t xml:space="preserve">Comme le prévoit le décret n°85-603 du 10 juin 1985 modifié relatif à l’hygiène et à la sécurité du travail ainsi qu’à la médecine professionnelle et préventive dans la fonction publique territoriale, la désignation d’un agent chargé d’assurer une fonction d’inspection dans le domaine de l’hygiène et de la sécurité au travail (ACFI) et obligatoire dans toute collectivité. </w:t>
      </w:r>
    </w:p>
    <w:p w14:paraId="39743597"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10"/>
          <w:szCs w:val="10"/>
          <w:lang w:val="fr-FR"/>
        </w:rPr>
      </w:pPr>
    </w:p>
    <w:p w14:paraId="3A38C06A"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22"/>
          <w:szCs w:val="24"/>
          <w:lang w:val="fr-FR"/>
        </w:rPr>
      </w:pPr>
      <w:r w:rsidRPr="00F96768">
        <w:rPr>
          <w:rFonts w:ascii="Calibri" w:hAnsi="Calibri" w:cs="Arial"/>
          <w:sz w:val="22"/>
          <w:szCs w:val="24"/>
          <w:lang w:val="fr-FR"/>
        </w:rPr>
        <w:t xml:space="preserve">Cette fonction d’inspection consiste à : </w:t>
      </w:r>
    </w:p>
    <w:p w14:paraId="2E3A8531"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8"/>
          <w:szCs w:val="24"/>
          <w:lang w:val="fr-FR"/>
        </w:rPr>
      </w:pPr>
    </w:p>
    <w:p w14:paraId="161464BF" w14:textId="77777777" w:rsidR="00F96768" w:rsidRPr="00F96768" w:rsidRDefault="00F96768" w:rsidP="00F96768">
      <w:pPr>
        <w:numPr>
          <w:ilvl w:val="0"/>
          <w:numId w:val="1"/>
        </w:numPr>
        <w:tabs>
          <w:tab w:val="center" w:pos="7087"/>
        </w:tabs>
        <w:autoSpaceDE w:val="0"/>
        <w:autoSpaceDN w:val="0"/>
        <w:adjustRightInd w:val="0"/>
        <w:jc w:val="both"/>
        <w:rPr>
          <w:rFonts w:ascii="Calibri" w:hAnsi="Calibri" w:cs="Arial"/>
          <w:sz w:val="22"/>
          <w:szCs w:val="24"/>
          <w:lang w:val="fr-FR"/>
        </w:rPr>
      </w:pPr>
      <w:proofErr w:type="gramStart"/>
      <w:r w:rsidRPr="00F96768">
        <w:rPr>
          <w:rFonts w:ascii="Calibri" w:hAnsi="Calibri" w:cs="Arial"/>
          <w:sz w:val="22"/>
          <w:szCs w:val="24"/>
          <w:lang w:val="fr-FR"/>
        </w:rPr>
        <w:t>vérifier</w:t>
      </w:r>
      <w:proofErr w:type="gramEnd"/>
      <w:r w:rsidRPr="00F96768">
        <w:rPr>
          <w:rFonts w:ascii="Calibri" w:hAnsi="Calibri" w:cs="Arial"/>
          <w:sz w:val="22"/>
          <w:szCs w:val="24"/>
          <w:lang w:val="fr-FR"/>
        </w:rPr>
        <w:t xml:space="preserve"> les conditions d’application de la réglementation</w:t>
      </w:r>
    </w:p>
    <w:p w14:paraId="2769B2DA" w14:textId="77777777" w:rsidR="00F96768" w:rsidRPr="00F96768" w:rsidRDefault="00F96768" w:rsidP="00F96768">
      <w:pPr>
        <w:numPr>
          <w:ilvl w:val="0"/>
          <w:numId w:val="1"/>
        </w:numPr>
        <w:tabs>
          <w:tab w:val="center" w:pos="7087"/>
        </w:tabs>
        <w:autoSpaceDE w:val="0"/>
        <w:autoSpaceDN w:val="0"/>
        <w:adjustRightInd w:val="0"/>
        <w:jc w:val="both"/>
        <w:rPr>
          <w:rFonts w:ascii="Calibri" w:hAnsi="Calibri" w:cs="Arial"/>
          <w:sz w:val="22"/>
          <w:szCs w:val="24"/>
          <w:lang w:val="fr-FR"/>
        </w:rPr>
      </w:pPr>
      <w:proofErr w:type="gramStart"/>
      <w:r w:rsidRPr="00F96768">
        <w:rPr>
          <w:rFonts w:ascii="Calibri" w:hAnsi="Calibri" w:cs="Arial"/>
          <w:sz w:val="22"/>
          <w:szCs w:val="24"/>
          <w:lang w:val="fr-FR"/>
        </w:rPr>
        <w:t>proposer</w:t>
      </w:r>
      <w:proofErr w:type="gramEnd"/>
      <w:r w:rsidRPr="00F96768">
        <w:rPr>
          <w:rFonts w:ascii="Calibri" w:hAnsi="Calibri" w:cs="Arial"/>
          <w:sz w:val="22"/>
          <w:szCs w:val="24"/>
          <w:lang w:val="fr-FR"/>
        </w:rPr>
        <w:t xml:space="preserve"> toute mesure de nature à améliorer l’hygiène et la sécurité du travail et la prévention des risques professionnels</w:t>
      </w:r>
    </w:p>
    <w:p w14:paraId="1CFF2944"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22"/>
          <w:szCs w:val="24"/>
          <w:lang w:val="fr-FR"/>
        </w:rPr>
      </w:pPr>
    </w:p>
    <w:p w14:paraId="03DEE7E7"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22"/>
          <w:szCs w:val="24"/>
          <w:lang w:val="fr-FR"/>
        </w:rPr>
      </w:pPr>
      <w:r w:rsidRPr="00F96768">
        <w:rPr>
          <w:rFonts w:ascii="Calibri" w:hAnsi="Calibri" w:cs="Arial"/>
          <w:sz w:val="22"/>
          <w:szCs w:val="24"/>
          <w:lang w:val="fr-FR"/>
        </w:rPr>
        <w:t xml:space="preserve">Il est possible de confier cette fonction, par convention, au Centre de Gestion. Les conditions et modalités d’intervention sont fixées dans la convention d’inspection. </w:t>
      </w:r>
    </w:p>
    <w:p w14:paraId="1973465D" w14:textId="77777777" w:rsidR="00F96768" w:rsidRPr="00F96768" w:rsidRDefault="00F96768" w:rsidP="00F96768">
      <w:pPr>
        <w:tabs>
          <w:tab w:val="center" w:pos="7087"/>
        </w:tabs>
        <w:autoSpaceDE w:val="0"/>
        <w:autoSpaceDN w:val="0"/>
        <w:adjustRightInd w:val="0"/>
        <w:ind w:left="567" w:firstLine="1134"/>
        <w:jc w:val="both"/>
        <w:rPr>
          <w:rFonts w:ascii="Calibri" w:hAnsi="Calibri" w:cs="Arial"/>
          <w:sz w:val="22"/>
          <w:szCs w:val="24"/>
          <w:lang w:val="fr-FR"/>
        </w:rPr>
      </w:pPr>
    </w:p>
    <w:p w14:paraId="765F0F29" w14:textId="5830C5EF" w:rsidR="00F96768" w:rsidRPr="00F96768" w:rsidRDefault="00F96768" w:rsidP="00F96768">
      <w:pPr>
        <w:spacing w:after="160" w:line="259" w:lineRule="auto"/>
        <w:rPr>
          <w:rFonts w:ascii="Calibri" w:eastAsia="Calibri" w:hAnsi="Calibri" w:cs="Calibri"/>
          <w:sz w:val="10"/>
          <w:szCs w:val="10"/>
          <w:lang w:val="fr-FR" w:eastAsia="en-US"/>
        </w:rPr>
      </w:pPr>
      <w:r w:rsidRPr="00F96768">
        <w:rPr>
          <w:rFonts w:ascii="Calibri" w:eastAsia="Calibri" w:hAnsi="Calibri" w:cs="Calibri"/>
          <w:sz w:val="22"/>
          <w:szCs w:val="22"/>
          <w:lang w:val="fr-FR" w:eastAsia="en-US"/>
        </w:rPr>
        <w:t>Le Conseil Municipal, après en avoir délibéré, à l’unanimité des voix</w:t>
      </w:r>
      <w:r>
        <w:rPr>
          <w:rFonts w:ascii="Calibri" w:eastAsia="Calibri" w:hAnsi="Calibri" w:cs="Calibri"/>
          <w:sz w:val="22"/>
          <w:szCs w:val="22"/>
          <w:lang w:val="fr-FR" w:eastAsia="en-US"/>
        </w:rPr>
        <w:t>, valide la proposition.</w:t>
      </w:r>
      <w:r w:rsidRPr="00F96768">
        <w:rPr>
          <w:rFonts w:ascii="Calibri" w:eastAsia="Calibri" w:hAnsi="Calibri" w:cs="Calibri"/>
          <w:sz w:val="22"/>
          <w:szCs w:val="22"/>
          <w:lang w:val="fr-FR" w:eastAsia="en-US"/>
        </w:rPr>
        <w:cr/>
      </w:r>
    </w:p>
    <w:p w14:paraId="0D876F09" w14:textId="77777777" w:rsidR="00F96768" w:rsidRDefault="00F96768" w:rsidP="00F96768">
      <w:pPr>
        <w:ind w:right="90"/>
        <w:jc w:val="both"/>
        <w:rPr>
          <w:i/>
          <w:color w:val="008000"/>
          <w:sz w:val="22"/>
          <w:szCs w:val="22"/>
          <w:lang w:val="fr-FR"/>
        </w:rPr>
      </w:pPr>
      <w:r>
        <w:rPr>
          <w:b/>
          <w:sz w:val="22"/>
          <w:szCs w:val="18"/>
          <w:lang w:val="fr-FR"/>
        </w:rPr>
        <w:t xml:space="preserve">Tarif de location de la salle communale de </w:t>
      </w:r>
      <w:proofErr w:type="spellStart"/>
      <w:r>
        <w:rPr>
          <w:b/>
          <w:sz w:val="22"/>
          <w:szCs w:val="18"/>
          <w:lang w:val="fr-FR"/>
        </w:rPr>
        <w:t>Ozenx</w:t>
      </w:r>
      <w:proofErr w:type="spellEnd"/>
      <w:r>
        <w:rPr>
          <w:b/>
          <w:sz w:val="22"/>
          <w:szCs w:val="18"/>
          <w:lang w:val="fr-FR"/>
        </w:rPr>
        <w:t xml:space="preserve"> </w:t>
      </w:r>
      <w:r w:rsidRPr="00A757EB">
        <w:rPr>
          <w:b/>
          <w:sz w:val="24"/>
          <w:szCs w:val="24"/>
          <w:lang w:val="fr-FR"/>
        </w:rPr>
        <w:t xml:space="preserve">: </w:t>
      </w:r>
      <w:r w:rsidRPr="0053760A">
        <w:rPr>
          <w:i/>
          <w:color w:val="008000"/>
          <w:sz w:val="22"/>
          <w:szCs w:val="22"/>
          <w:lang w:val="fr-FR"/>
        </w:rPr>
        <w:t xml:space="preserve">délibération n° </w:t>
      </w:r>
      <w:r>
        <w:rPr>
          <w:i/>
          <w:color w:val="008000"/>
          <w:sz w:val="22"/>
          <w:szCs w:val="22"/>
          <w:lang w:val="fr-FR"/>
        </w:rPr>
        <w:t>2020-41</w:t>
      </w:r>
    </w:p>
    <w:p w14:paraId="1FBB6119" w14:textId="77777777" w:rsidR="00F96768" w:rsidRPr="0053760A" w:rsidRDefault="00F96768" w:rsidP="00F96768">
      <w:pPr>
        <w:ind w:right="90"/>
        <w:jc w:val="both"/>
        <w:rPr>
          <w:rFonts w:ascii="Arial" w:hAnsi="Arial" w:cs="Arial"/>
          <w:b/>
          <w:sz w:val="22"/>
          <w:szCs w:val="22"/>
          <w:lang w:val="fr-FR"/>
        </w:rPr>
      </w:pPr>
    </w:p>
    <w:p w14:paraId="7288B1BA" w14:textId="77777777" w:rsidR="00F96768" w:rsidRPr="00D40A36" w:rsidRDefault="00F96768" w:rsidP="00F96768">
      <w:pPr>
        <w:tabs>
          <w:tab w:val="left" w:pos="1134"/>
        </w:tabs>
        <w:jc w:val="both"/>
        <w:rPr>
          <w:rFonts w:asciiTheme="minorHAnsi" w:hAnsiTheme="minorHAnsi" w:cstheme="minorHAnsi"/>
          <w:sz w:val="22"/>
          <w:szCs w:val="18"/>
          <w:lang w:val="fr-FR"/>
        </w:rPr>
      </w:pPr>
    </w:p>
    <w:p w14:paraId="01172EE0" w14:textId="77777777" w:rsidR="00F96768" w:rsidRPr="00D40A36" w:rsidRDefault="00F96768" w:rsidP="00F96768">
      <w:pPr>
        <w:tabs>
          <w:tab w:val="left" w:pos="1134"/>
        </w:tabs>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ab/>
        <w:t>Vu le code général des collectivités territoriales, notamment ses articles L.2122-21 et L.2144-3,</w:t>
      </w:r>
    </w:p>
    <w:p w14:paraId="716DF60D" w14:textId="77777777" w:rsidR="00F96768" w:rsidRPr="00D40A36" w:rsidRDefault="00F96768" w:rsidP="00F96768">
      <w:pPr>
        <w:tabs>
          <w:tab w:val="left" w:pos="1134"/>
        </w:tabs>
        <w:ind w:left="1134"/>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 xml:space="preserve">  Considérant que des demandes de location peuvent être faites pour une utilisation régulière sur une année par des associations</w:t>
      </w:r>
    </w:p>
    <w:p w14:paraId="22855726" w14:textId="77777777" w:rsidR="00F96768" w:rsidRPr="00D40A36" w:rsidRDefault="00F96768" w:rsidP="00F96768">
      <w:pPr>
        <w:tabs>
          <w:tab w:val="left" w:pos="1134"/>
        </w:tabs>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ab/>
        <w:t xml:space="preserve">Considérant la nécessité de clarifier la grille tarifaire de la salle communale </w:t>
      </w:r>
      <w:proofErr w:type="gramStart"/>
      <w:r w:rsidRPr="00D40A36">
        <w:rPr>
          <w:rFonts w:asciiTheme="minorHAnsi" w:hAnsiTheme="minorHAnsi" w:cstheme="minorHAnsi"/>
          <w:sz w:val="22"/>
          <w:szCs w:val="18"/>
          <w:lang w:val="fr-FR"/>
        </w:rPr>
        <w:t xml:space="preserve">d’ </w:t>
      </w:r>
      <w:proofErr w:type="spellStart"/>
      <w:r w:rsidRPr="00D40A36">
        <w:rPr>
          <w:rFonts w:asciiTheme="minorHAnsi" w:hAnsiTheme="minorHAnsi" w:cstheme="minorHAnsi"/>
          <w:sz w:val="22"/>
          <w:szCs w:val="18"/>
          <w:lang w:val="fr-FR"/>
        </w:rPr>
        <w:t>Ozenx</w:t>
      </w:r>
      <w:proofErr w:type="spellEnd"/>
      <w:proofErr w:type="gramEnd"/>
      <w:r w:rsidRPr="00D40A36">
        <w:rPr>
          <w:rFonts w:asciiTheme="minorHAnsi" w:hAnsiTheme="minorHAnsi" w:cstheme="minorHAnsi"/>
          <w:sz w:val="22"/>
          <w:szCs w:val="18"/>
          <w:lang w:val="fr-FR"/>
        </w:rPr>
        <w:t>,</w:t>
      </w:r>
    </w:p>
    <w:p w14:paraId="706D0692" w14:textId="77777777" w:rsidR="00F96768" w:rsidRPr="00D40A36" w:rsidRDefault="00F96768" w:rsidP="00F96768">
      <w:pPr>
        <w:tabs>
          <w:tab w:val="left" w:pos="1134"/>
        </w:tabs>
        <w:jc w:val="both"/>
        <w:rPr>
          <w:rFonts w:asciiTheme="minorHAnsi" w:hAnsiTheme="minorHAnsi" w:cstheme="minorHAnsi"/>
          <w:sz w:val="22"/>
          <w:szCs w:val="18"/>
          <w:lang w:val="fr-FR"/>
        </w:rPr>
      </w:pPr>
    </w:p>
    <w:p w14:paraId="21A210F8" w14:textId="77777777" w:rsidR="00F96768" w:rsidRPr="00D40A36" w:rsidRDefault="00F96768" w:rsidP="00F96768">
      <w:pPr>
        <w:tabs>
          <w:tab w:val="left" w:pos="1134"/>
        </w:tabs>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ab/>
        <w:t>Le conseil municipal, à l’unanimité,</w:t>
      </w:r>
    </w:p>
    <w:p w14:paraId="6171AC5E" w14:textId="77777777" w:rsidR="00F96768" w:rsidRPr="00D40A36" w:rsidRDefault="00F96768" w:rsidP="00F96768">
      <w:pPr>
        <w:tabs>
          <w:tab w:val="left" w:pos="1134"/>
        </w:tabs>
        <w:jc w:val="both"/>
        <w:rPr>
          <w:rFonts w:asciiTheme="minorHAnsi" w:hAnsiTheme="minorHAnsi" w:cstheme="minorHAnsi"/>
          <w:sz w:val="22"/>
          <w:szCs w:val="18"/>
          <w:lang w:val="fr-FR"/>
        </w:rPr>
      </w:pPr>
    </w:p>
    <w:p w14:paraId="60EE8DC7" w14:textId="77777777" w:rsidR="00F96768" w:rsidRPr="00D40A36" w:rsidRDefault="00F96768" w:rsidP="00F96768">
      <w:pPr>
        <w:tabs>
          <w:tab w:val="left" w:pos="1134"/>
        </w:tabs>
        <w:jc w:val="both"/>
        <w:rPr>
          <w:rFonts w:asciiTheme="minorHAnsi" w:hAnsiTheme="minorHAnsi" w:cstheme="minorHAnsi"/>
          <w:sz w:val="22"/>
          <w:szCs w:val="18"/>
          <w:lang w:val="fr-FR"/>
        </w:rPr>
      </w:pPr>
    </w:p>
    <w:p w14:paraId="3AC20042" w14:textId="77777777" w:rsidR="00F96768" w:rsidRPr="00D40A36" w:rsidRDefault="00F96768" w:rsidP="00F96768">
      <w:pPr>
        <w:ind w:left="1418" w:hanging="1418"/>
        <w:jc w:val="both"/>
        <w:rPr>
          <w:rFonts w:asciiTheme="minorHAnsi" w:hAnsiTheme="minorHAnsi" w:cstheme="minorHAnsi"/>
          <w:sz w:val="22"/>
          <w:szCs w:val="18"/>
          <w:lang w:val="fr-FR"/>
        </w:rPr>
      </w:pPr>
      <w:r w:rsidRPr="00D40A36">
        <w:rPr>
          <w:rFonts w:asciiTheme="minorHAnsi" w:hAnsiTheme="minorHAnsi" w:cstheme="minorHAnsi"/>
          <w:b/>
          <w:color w:val="000000"/>
          <w:sz w:val="22"/>
          <w:szCs w:val="22"/>
          <w:lang w:val="fr-FR"/>
        </w:rPr>
        <w:t>APPROUVE</w:t>
      </w:r>
      <w:r w:rsidRPr="00D40A36">
        <w:rPr>
          <w:rFonts w:asciiTheme="minorHAnsi" w:hAnsiTheme="minorHAnsi" w:cstheme="minorHAnsi"/>
          <w:color w:val="000000"/>
          <w:sz w:val="22"/>
          <w:szCs w:val="22"/>
          <w:lang w:val="fr-FR"/>
        </w:rPr>
        <w:t xml:space="preserve"> </w:t>
      </w:r>
      <w:r w:rsidRPr="00D40A36">
        <w:rPr>
          <w:rFonts w:asciiTheme="minorHAnsi" w:hAnsiTheme="minorHAnsi" w:cstheme="minorHAnsi"/>
          <w:color w:val="000000"/>
          <w:sz w:val="22"/>
          <w:szCs w:val="22"/>
          <w:lang w:val="fr-FR"/>
        </w:rPr>
        <w:tab/>
      </w:r>
      <w:r w:rsidRPr="00D40A36">
        <w:rPr>
          <w:rFonts w:asciiTheme="minorHAnsi" w:hAnsiTheme="minorHAnsi" w:cstheme="minorHAnsi"/>
          <w:sz w:val="22"/>
          <w:szCs w:val="18"/>
          <w:lang w:val="fr-FR"/>
        </w:rPr>
        <w:t>la nouvelle grille tarifaire de mise à disposition des salles municipales, comme suit :</w:t>
      </w:r>
    </w:p>
    <w:p w14:paraId="3F90AC35" w14:textId="77777777" w:rsidR="00F96768" w:rsidRPr="00D40A36" w:rsidRDefault="00F96768" w:rsidP="00F96768">
      <w:pPr>
        <w:ind w:left="1418" w:hanging="1418"/>
        <w:jc w:val="both"/>
        <w:rPr>
          <w:rFonts w:asciiTheme="minorHAnsi" w:hAnsiTheme="minorHAnsi" w:cstheme="minorHAnsi"/>
          <w:sz w:val="22"/>
          <w:szCs w:val="18"/>
          <w:lang w:val="fr-FR"/>
        </w:rPr>
      </w:pPr>
    </w:p>
    <w:p w14:paraId="2C2B4AFE" w14:textId="77777777" w:rsidR="00F96768" w:rsidRPr="00D40A36" w:rsidRDefault="00F96768" w:rsidP="00F96768">
      <w:pPr>
        <w:ind w:left="1418" w:hanging="1418"/>
        <w:jc w:val="both"/>
        <w:rPr>
          <w:rFonts w:asciiTheme="minorHAnsi" w:hAnsiTheme="minorHAnsi" w:cstheme="minorHAnsi"/>
          <w:sz w:val="22"/>
          <w:szCs w:val="18"/>
          <w:lang w:val="fr-FR"/>
        </w:rPr>
      </w:pPr>
    </w:p>
    <w:p w14:paraId="13E8AEAB" w14:textId="77777777" w:rsidR="00F96768" w:rsidRPr="00D40A36" w:rsidRDefault="00F96768" w:rsidP="00F96768">
      <w:pPr>
        <w:ind w:left="1418" w:hanging="1418"/>
        <w:jc w:val="center"/>
        <w:rPr>
          <w:rFonts w:asciiTheme="minorHAnsi" w:hAnsiTheme="minorHAnsi" w:cstheme="minorHAnsi"/>
          <w:b/>
          <w:bCs/>
          <w:sz w:val="22"/>
          <w:szCs w:val="18"/>
          <w:lang w:val="fr-FR"/>
        </w:rPr>
      </w:pPr>
      <w:r w:rsidRPr="00D40A36">
        <w:rPr>
          <w:rFonts w:asciiTheme="minorHAnsi" w:hAnsiTheme="minorHAnsi" w:cstheme="minorHAnsi"/>
          <w:b/>
          <w:bCs/>
          <w:sz w:val="22"/>
          <w:szCs w:val="18"/>
          <w:lang w:val="fr-FR"/>
        </w:rPr>
        <w:t>100 EUROS annuellement</w:t>
      </w:r>
    </w:p>
    <w:p w14:paraId="60819908" w14:textId="77777777" w:rsidR="00F96768" w:rsidRDefault="00F96768" w:rsidP="00F96768">
      <w:pPr>
        <w:ind w:left="1418" w:hanging="1418"/>
        <w:jc w:val="center"/>
        <w:rPr>
          <w:b/>
          <w:bCs/>
          <w:sz w:val="22"/>
          <w:szCs w:val="18"/>
          <w:lang w:val="fr-FR"/>
        </w:rPr>
      </w:pPr>
    </w:p>
    <w:p w14:paraId="66D8A99C" w14:textId="77777777" w:rsidR="00F96768" w:rsidRPr="00F73D85" w:rsidRDefault="00F96768" w:rsidP="00F96768">
      <w:pPr>
        <w:ind w:left="1418" w:hanging="1418"/>
        <w:jc w:val="center"/>
        <w:rPr>
          <w:b/>
          <w:bCs/>
          <w:sz w:val="22"/>
          <w:szCs w:val="18"/>
          <w:lang w:val="fr-FR"/>
        </w:rPr>
      </w:pPr>
    </w:p>
    <w:p w14:paraId="20EFC07B" w14:textId="77777777" w:rsidR="00F96768" w:rsidRPr="00D40A36" w:rsidRDefault="00F96768" w:rsidP="00F96768">
      <w:pPr>
        <w:ind w:left="1276" w:hanging="710"/>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 xml:space="preserve">Montant du dépôt de garantie pour tous les utilisateurs : </w:t>
      </w:r>
    </w:p>
    <w:p w14:paraId="28B7FD5C" w14:textId="77777777" w:rsidR="00F96768" w:rsidRPr="00D40A36" w:rsidRDefault="00F96768" w:rsidP="00F96768">
      <w:pPr>
        <w:ind w:left="567" w:hanging="1"/>
        <w:jc w:val="both"/>
        <w:rPr>
          <w:rFonts w:asciiTheme="minorHAnsi" w:hAnsiTheme="minorHAnsi" w:cstheme="minorHAnsi"/>
          <w:sz w:val="22"/>
          <w:szCs w:val="18"/>
          <w:lang w:val="fr-FR"/>
        </w:rPr>
      </w:pPr>
      <w:r w:rsidRPr="00D40A36">
        <w:rPr>
          <w:rFonts w:asciiTheme="minorHAnsi" w:hAnsiTheme="minorHAnsi" w:cstheme="minorHAnsi"/>
          <w:sz w:val="22"/>
          <w:szCs w:val="18"/>
          <w:lang w:val="fr-FR"/>
        </w:rPr>
        <w:t>1000 € (mille euros) sauf pour les associations domiciliées sur la commune</w:t>
      </w:r>
    </w:p>
    <w:p w14:paraId="357F819F" w14:textId="77777777" w:rsidR="00F96768" w:rsidRPr="00D40A36" w:rsidRDefault="00F96768" w:rsidP="00F96768">
      <w:pPr>
        <w:ind w:left="1418" w:hanging="1418"/>
        <w:jc w:val="center"/>
        <w:rPr>
          <w:rFonts w:asciiTheme="minorHAnsi" w:hAnsiTheme="minorHAnsi" w:cstheme="minorHAnsi"/>
          <w:sz w:val="22"/>
          <w:szCs w:val="18"/>
          <w:lang w:val="fr-FR"/>
        </w:rPr>
      </w:pPr>
    </w:p>
    <w:p w14:paraId="779C8A5F" w14:textId="77777777" w:rsidR="00F96768" w:rsidRPr="00D40A36" w:rsidRDefault="00F96768" w:rsidP="00F96768">
      <w:pPr>
        <w:ind w:left="1418" w:hanging="1418"/>
        <w:jc w:val="both"/>
        <w:rPr>
          <w:rFonts w:asciiTheme="minorHAnsi" w:hAnsiTheme="minorHAnsi" w:cstheme="minorHAnsi"/>
          <w:sz w:val="22"/>
          <w:szCs w:val="18"/>
          <w:lang w:val="fr-FR"/>
        </w:rPr>
      </w:pPr>
      <w:r w:rsidRPr="00D40A36">
        <w:rPr>
          <w:rFonts w:asciiTheme="minorHAnsi" w:hAnsiTheme="minorHAnsi" w:cstheme="minorHAnsi"/>
          <w:b/>
          <w:sz w:val="22"/>
          <w:szCs w:val="18"/>
          <w:lang w:val="fr-FR"/>
        </w:rPr>
        <w:t>PRECISE</w:t>
      </w:r>
      <w:r w:rsidRPr="00D40A36">
        <w:rPr>
          <w:rFonts w:asciiTheme="minorHAnsi" w:hAnsiTheme="minorHAnsi" w:cstheme="minorHAnsi"/>
          <w:sz w:val="22"/>
          <w:szCs w:val="18"/>
          <w:lang w:val="fr-FR"/>
        </w:rPr>
        <w:tab/>
        <w:t>qu’une convention fixant les règles et conditions de la location doit être signée par le demandeur avant toute location.</w:t>
      </w:r>
    </w:p>
    <w:p w14:paraId="4B756801" w14:textId="77777777" w:rsidR="00F96768" w:rsidRPr="00D40A36" w:rsidRDefault="00F96768" w:rsidP="00F96768">
      <w:pPr>
        <w:jc w:val="both"/>
        <w:rPr>
          <w:rFonts w:asciiTheme="minorHAnsi" w:hAnsiTheme="minorHAnsi" w:cstheme="minorHAnsi"/>
          <w:b/>
          <w:color w:val="000000"/>
          <w:sz w:val="22"/>
          <w:szCs w:val="22"/>
          <w:lang w:val="fr-FR"/>
        </w:rPr>
      </w:pPr>
    </w:p>
    <w:p w14:paraId="7223D430" w14:textId="77777777" w:rsidR="00F96768" w:rsidRPr="00D40A36" w:rsidRDefault="00F96768" w:rsidP="00F96768">
      <w:pPr>
        <w:ind w:left="1418" w:hanging="1418"/>
        <w:jc w:val="both"/>
        <w:rPr>
          <w:rFonts w:asciiTheme="minorHAnsi" w:hAnsiTheme="minorHAnsi" w:cstheme="minorHAnsi"/>
          <w:lang w:val="fr-FR"/>
        </w:rPr>
      </w:pPr>
      <w:r w:rsidRPr="00D40A36">
        <w:rPr>
          <w:rFonts w:asciiTheme="minorHAnsi" w:hAnsiTheme="minorHAnsi" w:cstheme="minorHAnsi"/>
          <w:b/>
          <w:color w:val="000000"/>
          <w:sz w:val="22"/>
          <w:szCs w:val="22"/>
          <w:lang w:val="fr-FR"/>
        </w:rPr>
        <w:t>DIT</w:t>
      </w:r>
      <w:r w:rsidRPr="00D40A36">
        <w:rPr>
          <w:rFonts w:asciiTheme="minorHAnsi" w:hAnsiTheme="minorHAnsi" w:cstheme="minorHAnsi"/>
          <w:b/>
          <w:color w:val="000000"/>
          <w:sz w:val="22"/>
          <w:szCs w:val="22"/>
          <w:lang w:val="fr-FR"/>
        </w:rPr>
        <w:tab/>
      </w:r>
      <w:r w:rsidRPr="00D40A36">
        <w:rPr>
          <w:rFonts w:asciiTheme="minorHAnsi" w:hAnsiTheme="minorHAnsi" w:cstheme="minorHAnsi"/>
          <w:color w:val="000000"/>
          <w:sz w:val="22"/>
          <w:szCs w:val="22"/>
          <w:lang w:val="fr-FR"/>
        </w:rPr>
        <w:t>que ce nouveau tarif sera appliqué à partir du 1° décembre 2020</w:t>
      </w:r>
    </w:p>
    <w:p w14:paraId="63902FDE" w14:textId="77777777" w:rsidR="00F96768" w:rsidRPr="00D40A36" w:rsidRDefault="00F96768" w:rsidP="00F96768">
      <w:pPr>
        <w:tabs>
          <w:tab w:val="left" w:pos="300"/>
        </w:tabs>
        <w:jc w:val="both"/>
        <w:rPr>
          <w:rFonts w:asciiTheme="minorHAnsi" w:hAnsiTheme="minorHAnsi" w:cstheme="minorHAnsi"/>
          <w:lang w:val="fr-FR"/>
        </w:rPr>
      </w:pPr>
    </w:p>
    <w:p w14:paraId="157614B7" w14:textId="77777777" w:rsidR="00517307" w:rsidRDefault="00517307" w:rsidP="00517307">
      <w:pPr>
        <w:ind w:right="90"/>
        <w:jc w:val="both"/>
        <w:rPr>
          <w:b/>
          <w:sz w:val="22"/>
          <w:szCs w:val="18"/>
          <w:lang w:val="fr-FR"/>
        </w:rPr>
      </w:pPr>
    </w:p>
    <w:p w14:paraId="6E056D8B" w14:textId="77777777" w:rsidR="00517307" w:rsidRPr="0053760A" w:rsidRDefault="00517307" w:rsidP="00517307">
      <w:pPr>
        <w:ind w:right="90"/>
        <w:jc w:val="both"/>
        <w:rPr>
          <w:rFonts w:ascii="Arial" w:hAnsi="Arial" w:cs="Arial"/>
          <w:b/>
          <w:sz w:val="22"/>
          <w:szCs w:val="22"/>
          <w:lang w:val="fr-FR"/>
        </w:rPr>
      </w:pPr>
      <w:r>
        <w:rPr>
          <w:b/>
          <w:sz w:val="22"/>
          <w:szCs w:val="18"/>
          <w:lang w:val="fr-FR"/>
        </w:rPr>
        <w:t>Vote des bourses communales aux étudiants (année 2019-2020) :</w:t>
      </w:r>
      <w:r w:rsidRPr="00A757EB">
        <w:rPr>
          <w:b/>
          <w:sz w:val="24"/>
          <w:szCs w:val="24"/>
          <w:lang w:val="fr-FR"/>
        </w:rPr>
        <w:t xml:space="preserve"> </w:t>
      </w:r>
      <w:r w:rsidRPr="0053760A">
        <w:rPr>
          <w:i/>
          <w:color w:val="008000"/>
          <w:sz w:val="22"/>
          <w:szCs w:val="22"/>
          <w:lang w:val="fr-FR"/>
        </w:rPr>
        <w:t xml:space="preserve">délibération n° </w:t>
      </w:r>
      <w:r>
        <w:rPr>
          <w:i/>
          <w:color w:val="008000"/>
          <w:sz w:val="22"/>
          <w:szCs w:val="22"/>
          <w:lang w:val="fr-FR"/>
        </w:rPr>
        <w:t>2020-42</w:t>
      </w:r>
    </w:p>
    <w:p w14:paraId="61486F1F" w14:textId="77777777" w:rsidR="00517307" w:rsidRPr="00F17B99" w:rsidRDefault="00517307" w:rsidP="00517307">
      <w:pPr>
        <w:tabs>
          <w:tab w:val="left" w:pos="1134"/>
        </w:tabs>
        <w:jc w:val="both"/>
        <w:rPr>
          <w:sz w:val="10"/>
          <w:szCs w:val="10"/>
          <w:lang w:val="fr-FR"/>
        </w:rPr>
      </w:pPr>
    </w:p>
    <w:p w14:paraId="32DBDB65" w14:textId="77777777" w:rsidR="00517307" w:rsidRDefault="00517307" w:rsidP="00517307">
      <w:pPr>
        <w:tabs>
          <w:tab w:val="left" w:pos="1134"/>
        </w:tabs>
        <w:jc w:val="both"/>
        <w:rPr>
          <w:sz w:val="22"/>
          <w:szCs w:val="18"/>
          <w:lang w:val="fr-FR"/>
        </w:rPr>
      </w:pPr>
    </w:p>
    <w:p w14:paraId="377C7115" w14:textId="77777777" w:rsidR="00517307" w:rsidRPr="00E43596" w:rsidRDefault="00517307" w:rsidP="00517307">
      <w:pPr>
        <w:tabs>
          <w:tab w:val="left" w:pos="1134"/>
        </w:tabs>
        <w:jc w:val="both"/>
        <w:rPr>
          <w:rFonts w:ascii="Calibri" w:hAnsi="Calibri" w:cs="Calibri"/>
          <w:sz w:val="22"/>
          <w:szCs w:val="18"/>
          <w:lang w:val="fr-FR"/>
        </w:rPr>
      </w:pPr>
      <w:r>
        <w:rPr>
          <w:sz w:val="22"/>
          <w:szCs w:val="18"/>
          <w:lang w:val="fr-FR"/>
        </w:rPr>
        <w:tab/>
      </w:r>
      <w:r w:rsidRPr="00E43596">
        <w:rPr>
          <w:rFonts w:ascii="Calibri" w:hAnsi="Calibri" w:cs="Calibri"/>
          <w:sz w:val="22"/>
          <w:szCs w:val="18"/>
          <w:lang w:val="fr-FR"/>
        </w:rPr>
        <w:t>Monsieur le Maire propose au Conseil municipal de bien vouloir voter les bourses communales aux étudiants pour l’année scolaire 2019-2020 prévues à l’article 6714 du BP 2020. Il énonce le nom des personnes venues déposer leur dossier en Mairie comme demandé dans un courrier général adressé à la population.</w:t>
      </w:r>
    </w:p>
    <w:p w14:paraId="3C0AFFBB" w14:textId="77777777" w:rsidR="00517307" w:rsidRPr="00E43596" w:rsidRDefault="00517307" w:rsidP="00517307">
      <w:pPr>
        <w:tabs>
          <w:tab w:val="left" w:pos="1134"/>
        </w:tabs>
        <w:jc w:val="both"/>
        <w:rPr>
          <w:rFonts w:ascii="Calibri" w:hAnsi="Calibri" w:cs="Calibri"/>
          <w:sz w:val="22"/>
          <w:szCs w:val="18"/>
          <w:lang w:val="fr-FR"/>
        </w:rPr>
      </w:pPr>
      <w:r w:rsidRPr="00E43596">
        <w:rPr>
          <w:rFonts w:ascii="Calibri" w:hAnsi="Calibri" w:cs="Calibri"/>
          <w:sz w:val="22"/>
          <w:szCs w:val="18"/>
          <w:lang w:val="fr-FR"/>
        </w:rPr>
        <w:tab/>
        <w:t xml:space="preserve"> </w:t>
      </w:r>
    </w:p>
    <w:p w14:paraId="0D017F41" w14:textId="77777777" w:rsidR="00517307" w:rsidRPr="00E43596" w:rsidRDefault="00517307" w:rsidP="00517307">
      <w:pPr>
        <w:tabs>
          <w:tab w:val="left" w:pos="1134"/>
        </w:tabs>
        <w:jc w:val="both"/>
        <w:rPr>
          <w:rFonts w:ascii="Calibri" w:hAnsi="Calibri" w:cs="Calibri"/>
          <w:sz w:val="22"/>
          <w:szCs w:val="18"/>
          <w:lang w:val="fr-FR"/>
        </w:rPr>
      </w:pPr>
      <w:r w:rsidRPr="00E43596">
        <w:rPr>
          <w:rFonts w:ascii="Calibri" w:hAnsi="Calibri" w:cs="Calibri"/>
          <w:sz w:val="22"/>
          <w:szCs w:val="18"/>
          <w:lang w:val="fr-FR"/>
        </w:rPr>
        <w:tab/>
        <w:t>Après en avoir largement délibéré, le Conseil Municipal, à l’unanimité des voix :</w:t>
      </w:r>
      <w:r w:rsidRPr="00E43596">
        <w:rPr>
          <w:rFonts w:ascii="Calibri" w:hAnsi="Calibri" w:cs="Calibri"/>
          <w:sz w:val="22"/>
          <w:szCs w:val="18"/>
          <w:lang w:val="fr-FR"/>
        </w:rPr>
        <w:cr/>
      </w:r>
    </w:p>
    <w:p w14:paraId="0D7B9DAF" w14:textId="77777777" w:rsidR="00517307" w:rsidRPr="00E43596" w:rsidRDefault="00517307" w:rsidP="00517307">
      <w:pPr>
        <w:tabs>
          <w:tab w:val="left" w:pos="1134"/>
        </w:tabs>
        <w:jc w:val="both"/>
        <w:rPr>
          <w:rFonts w:asciiTheme="minorHAnsi" w:hAnsiTheme="minorHAnsi" w:cstheme="minorHAnsi"/>
          <w:sz w:val="22"/>
          <w:szCs w:val="18"/>
          <w:lang w:val="fr-FR"/>
        </w:rPr>
      </w:pPr>
      <w:r w:rsidRPr="00E43596">
        <w:rPr>
          <w:rFonts w:asciiTheme="minorHAnsi" w:hAnsiTheme="minorHAnsi" w:cstheme="minorHAnsi"/>
          <w:b/>
          <w:sz w:val="22"/>
          <w:szCs w:val="18"/>
          <w:lang w:val="fr-FR"/>
        </w:rPr>
        <w:t>DÉCIDE</w:t>
      </w:r>
      <w:r w:rsidRPr="00E43596">
        <w:rPr>
          <w:rFonts w:asciiTheme="minorHAnsi" w:hAnsiTheme="minorHAnsi" w:cstheme="minorHAnsi"/>
          <w:sz w:val="22"/>
          <w:szCs w:val="18"/>
          <w:lang w:val="fr-FR"/>
        </w:rPr>
        <w:t xml:space="preserve"> d’allouer la somme de 75€ à chacun des étudiants de la Commune suivant</w:t>
      </w:r>
    </w:p>
    <w:p w14:paraId="5A5CF779" w14:textId="77777777" w:rsidR="00517307" w:rsidRPr="00E43596" w:rsidRDefault="00517307" w:rsidP="00517307">
      <w:pPr>
        <w:tabs>
          <w:tab w:val="left" w:pos="1134"/>
        </w:tabs>
        <w:jc w:val="both"/>
        <w:rPr>
          <w:rFonts w:asciiTheme="minorHAnsi" w:hAnsiTheme="minorHAnsi" w:cstheme="minorHAnsi"/>
          <w:sz w:val="22"/>
          <w:szCs w:val="18"/>
          <w:lang w:val="fr-FR"/>
        </w:rPr>
      </w:pPr>
    </w:p>
    <w:p w14:paraId="3B8EBFF0" w14:textId="77777777" w:rsidR="00517307" w:rsidRPr="00E43596" w:rsidRDefault="00517307" w:rsidP="00517307">
      <w:pPr>
        <w:tabs>
          <w:tab w:val="left" w:pos="1134"/>
        </w:tabs>
        <w:jc w:val="both"/>
        <w:rPr>
          <w:rFonts w:asciiTheme="minorHAnsi" w:hAnsiTheme="minorHAnsi" w:cstheme="minorHAnsi"/>
          <w:b/>
          <w:sz w:val="22"/>
          <w:szCs w:val="18"/>
          <w:lang w:val="fr-FR"/>
        </w:rPr>
      </w:pPr>
      <w:r w:rsidRPr="00E43596">
        <w:rPr>
          <w:rFonts w:asciiTheme="minorHAnsi" w:hAnsiTheme="minorHAnsi" w:cstheme="minorHAnsi"/>
          <w:b/>
          <w:sz w:val="22"/>
          <w:szCs w:val="18"/>
          <w:lang w:val="fr-FR"/>
        </w:rPr>
        <w:t>DA COSTA Alicia</w:t>
      </w:r>
      <w:r w:rsidRPr="00E43596">
        <w:rPr>
          <w:rFonts w:asciiTheme="minorHAnsi" w:hAnsiTheme="minorHAnsi" w:cstheme="minorHAnsi"/>
          <w:b/>
          <w:sz w:val="22"/>
          <w:szCs w:val="18"/>
          <w:lang w:val="fr-FR"/>
        </w:rPr>
        <w:tab/>
      </w:r>
      <w:r w:rsidRPr="00E43596">
        <w:rPr>
          <w:rFonts w:asciiTheme="minorHAnsi" w:hAnsiTheme="minorHAnsi" w:cstheme="minorHAnsi"/>
          <w:b/>
          <w:sz w:val="22"/>
          <w:szCs w:val="18"/>
          <w:lang w:val="fr-FR"/>
        </w:rPr>
        <w:tab/>
      </w:r>
      <w:r w:rsidRPr="00E43596">
        <w:rPr>
          <w:rFonts w:asciiTheme="minorHAnsi" w:hAnsiTheme="minorHAnsi" w:cstheme="minorHAnsi"/>
          <w:b/>
          <w:sz w:val="22"/>
          <w:szCs w:val="18"/>
          <w:lang w:val="fr-FR"/>
        </w:rPr>
        <w:tab/>
      </w:r>
      <w:r>
        <w:rPr>
          <w:rFonts w:asciiTheme="minorHAnsi" w:hAnsiTheme="minorHAnsi" w:cstheme="minorHAnsi"/>
          <w:b/>
          <w:sz w:val="22"/>
          <w:szCs w:val="18"/>
          <w:lang w:val="fr-FR"/>
        </w:rPr>
        <w:tab/>
      </w:r>
      <w:r w:rsidRPr="00E43596">
        <w:rPr>
          <w:rFonts w:asciiTheme="minorHAnsi" w:hAnsiTheme="minorHAnsi" w:cstheme="minorHAnsi"/>
          <w:b/>
          <w:sz w:val="22"/>
          <w:szCs w:val="18"/>
          <w:lang w:val="fr-FR"/>
        </w:rPr>
        <w:t xml:space="preserve"> DAHETZE Cédric   </w:t>
      </w:r>
    </w:p>
    <w:p w14:paraId="6E663200" w14:textId="77777777" w:rsidR="00517307" w:rsidRPr="00E43596" w:rsidRDefault="00517307" w:rsidP="00517307">
      <w:pPr>
        <w:tabs>
          <w:tab w:val="left" w:pos="1134"/>
        </w:tabs>
        <w:jc w:val="both"/>
        <w:rPr>
          <w:rFonts w:asciiTheme="minorHAnsi" w:hAnsiTheme="minorHAnsi" w:cstheme="minorHAnsi"/>
          <w:b/>
          <w:sz w:val="22"/>
          <w:szCs w:val="18"/>
          <w:lang w:val="fr-FR"/>
        </w:rPr>
      </w:pPr>
      <w:r w:rsidRPr="00E43596">
        <w:rPr>
          <w:rFonts w:asciiTheme="minorHAnsi" w:hAnsiTheme="minorHAnsi" w:cstheme="minorHAnsi"/>
          <w:b/>
          <w:sz w:val="22"/>
          <w:szCs w:val="18"/>
          <w:lang w:val="fr-FR"/>
        </w:rPr>
        <w:t xml:space="preserve">FERTIER Arthur                                              </w:t>
      </w:r>
      <w:r>
        <w:rPr>
          <w:rFonts w:asciiTheme="minorHAnsi" w:hAnsiTheme="minorHAnsi" w:cstheme="minorHAnsi"/>
          <w:b/>
          <w:sz w:val="22"/>
          <w:szCs w:val="18"/>
          <w:lang w:val="fr-FR"/>
        </w:rPr>
        <w:tab/>
      </w:r>
      <w:r w:rsidRPr="00E43596">
        <w:rPr>
          <w:rFonts w:asciiTheme="minorHAnsi" w:hAnsiTheme="minorHAnsi" w:cstheme="minorHAnsi"/>
          <w:b/>
          <w:sz w:val="22"/>
          <w:szCs w:val="18"/>
          <w:lang w:val="fr-FR"/>
        </w:rPr>
        <w:t xml:space="preserve"> FERTIER Jean-Baptiste</w:t>
      </w:r>
      <w:r w:rsidRPr="00E43596">
        <w:rPr>
          <w:rFonts w:asciiTheme="minorHAnsi" w:hAnsiTheme="minorHAnsi" w:cstheme="minorHAnsi"/>
          <w:b/>
          <w:sz w:val="22"/>
          <w:szCs w:val="18"/>
          <w:lang w:val="fr-FR"/>
        </w:rPr>
        <w:tab/>
      </w:r>
    </w:p>
    <w:p w14:paraId="619925B4" w14:textId="77777777" w:rsidR="00517307" w:rsidRPr="00E43596" w:rsidRDefault="00517307" w:rsidP="00517307">
      <w:pPr>
        <w:tabs>
          <w:tab w:val="left" w:pos="1134"/>
        </w:tabs>
        <w:jc w:val="both"/>
        <w:rPr>
          <w:rFonts w:asciiTheme="minorHAnsi" w:hAnsiTheme="minorHAnsi" w:cstheme="minorHAnsi"/>
          <w:b/>
          <w:sz w:val="22"/>
          <w:szCs w:val="18"/>
          <w:lang w:val="fr-FR"/>
        </w:rPr>
      </w:pPr>
      <w:r w:rsidRPr="00E43596">
        <w:rPr>
          <w:rFonts w:asciiTheme="minorHAnsi" w:hAnsiTheme="minorHAnsi" w:cstheme="minorHAnsi"/>
          <w:b/>
          <w:sz w:val="22"/>
          <w:szCs w:val="18"/>
          <w:lang w:val="fr-FR"/>
        </w:rPr>
        <w:t xml:space="preserve">CENTINODE Leslie                                          </w:t>
      </w:r>
      <w:r>
        <w:rPr>
          <w:rFonts w:asciiTheme="minorHAnsi" w:hAnsiTheme="minorHAnsi" w:cstheme="minorHAnsi"/>
          <w:b/>
          <w:sz w:val="22"/>
          <w:szCs w:val="18"/>
          <w:lang w:val="fr-FR"/>
        </w:rPr>
        <w:tab/>
      </w:r>
      <w:r w:rsidRPr="00E43596">
        <w:rPr>
          <w:rFonts w:asciiTheme="minorHAnsi" w:hAnsiTheme="minorHAnsi" w:cstheme="minorHAnsi"/>
          <w:b/>
          <w:sz w:val="22"/>
          <w:szCs w:val="18"/>
          <w:lang w:val="fr-FR"/>
        </w:rPr>
        <w:t xml:space="preserve"> YEUNG LAM KO Joanna                         </w:t>
      </w:r>
    </w:p>
    <w:p w14:paraId="4B486666" w14:textId="77777777" w:rsidR="00517307" w:rsidRPr="00E43596" w:rsidRDefault="00517307" w:rsidP="00517307">
      <w:pPr>
        <w:tabs>
          <w:tab w:val="left" w:pos="1134"/>
        </w:tabs>
        <w:jc w:val="both"/>
        <w:rPr>
          <w:rFonts w:asciiTheme="minorHAnsi" w:hAnsiTheme="minorHAnsi" w:cstheme="minorHAnsi"/>
          <w:b/>
          <w:sz w:val="22"/>
          <w:szCs w:val="18"/>
          <w:lang w:val="fr-FR"/>
        </w:rPr>
      </w:pPr>
      <w:r w:rsidRPr="00E43596">
        <w:rPr>
          <w:rFonts w:asciiTheme="minorHAnsi" w:hAnsiTheme="minorHAnsi" w:cstheme="minorHAnsi"/>
          <w:b/>
          <w:sz w:val="22"/>
          <w:szCs w:val="18"/>
          <w:lang w:val="fr-FR"/>
        </w:rPr>
        <w:lastRenderedPageBreak/>
        <w:t>DAHETZE Yannick</w:t>
      </w:r>
      <w:r w:rsidRPr="00E43596">
        <w:rPr>
          <w:rFonts w:asciiTheme="minorHAnsi" w:hAnsiTheme="minorHAnsi" w:cstheme="minorHAnsi"/>
          <w:b/>
          <w:sz w:val="22"/>
          <w:szCs w:val="18"/>
          <w:lang w:val="fr-FR"/>
        </w:rPr>
        <w:tab/>
      </w:r>
      <w:r w:rsidRPr="00E43596">
        <w:rPr>
          <w:rFonts w:asciiTheme="minorHAnsi" w:hAnsiTheme="minorHAnsi" w:cstheme="minorHAnsi"/>
          <w:b/>
          <w:sz w:val="22"/>
          <w:szCs w:val="18"/>
          <w:lang w:val="fr-FR"/>
        </w:rPr>
        <w:tab/>
      </w:r>
      <w:r w:rsidRPr="00E43596">
        <w:rPr>
          <w:rFonts w:asciiTheme="minorHAnsi" w:hAnsiTheme="minorHAnsi" w:cstheme="minorHAnsi"/>
          <w:b/>
          <w:sz w:val="22"/>
          <w:szCs w:val="18"/>
          <w:lang w:val="fr-FR"/>
        </w:rPr>
        <w:tab/>
      </w:r>
      <w:r w:rsidRPr="00E43596">
        <w:rPr>
          <w:rFonts w:asciiTheme="minorHAnsi" w:hAnsiTheme="minorHAnsi" w:cstheme="minorHAnsi"/>
          <w:b/>
          <w:sz w:val="22"/>
          <w:szCs w:val="18"/>
          <w:lang w:val="fr-FR"/>
        </w:rPr>
        <w:tab/>
      </w:r>
      <w:r w:rsidRPr="00E43596">
        <w:rPr>
          <w:rFonts w:asciiTheme="minorHAnsi" w:hAnsiTheme="minorHAnsi" w:cstheme="minorHAnsi"/>
          <w:b/>
          <w:bCs/>
          <w:sz w:val="22"/>
          <w:szCs w:val="22"/>
          <w:lang w:val="fr-FR"/>
        </w:rPr>
        <w:t xml:space="preserve"> ARETTE HOURQUET Clémentine</w:t>
      </w:r>
    </w:p>
    <w:p w14:paraId="338D2222" w14:textId="77777777" w:rsidR="00517307" w:rsidRPr="00E43596" w:rsidRDefault="00517307" w:rsidP="00517307">
      <w:pPr>
        <w:tabs>
          <w:tab w:val="left" w:pos="1134"/>
        </w:tabs>
        <w:jc w:val="both"/>
        <w:rPr>
          <w:rFonts w:asciiTheme="minorHAnsi" w:hAnsiTheme="minorHAnsi" w:cstheme="minorHAnsi"/>
          <w:b/>
          <w:sz w:val="22"/>
          <w:szCs w:val="18"/>
          <w:lang w:val="fr-FR"/>
        </w:rPr>
      </w:pPr>
      <w:r w:rsidRPr="00E43596">
        <w:rPr>
          <w:rFonts w:asciiTheme="minorHAnsi" w:hAnsiTheme="minorHAnsi" w:cstheme="minorHAnsi"/>
          <w:b/>
          <w:sz w:val="22"/>
          <w:szCs w:val="18"/>
          <w:lang w:val="fr-FR"/>
        </w:rPr>
        <w:t xml:space="preserve">TATIEU BILHERE </w:t>
      </w:r>
      <w:proofErr w:type="spellStart"/>
      <w:r w:rsidRPr="00E43596">
        <w:rPr>
          <w:rFonts w:asciiTheme="minorHAnsi" w:hAnsiTheme="minorHAnsi" w:cstheme="minorHAnsi"/>
          <w:b/>
          <w:sz w:val="22"/>
          <w:szCs w:val="18"/>
          <w:lang w:val="fr-FR"/>
        </w:rPr>
        <w:t>Ayma</w:t>
      </w:r>
      <w:proofErr w:type="spellEnd"/>
      <w:r w:rsidRPr="00E43596">
        <w:rPr>
          <w:rFonts w:asciiTheme="minorHAnsi" w:hAnsiTheme="minorHAnsi" w:cstheme="minorHAnsi"/>
          <w:b/>
          <w:sz w:val="22"/>
          <w:szCs w:val="18"/>
          <w:lang w:val="fr-FR"/>
        </w:rPr>
        <w:t xml:space="preserve">                               </w:t>
      </w:r>
      <w:proofErr w:type="gramStart"/>
      <w:r>
        <w:rPr>
          <w:rFonts w:asciiTheme="minorHAnsi" w:hAnsiTheme="minorHAnsi" w:cstheme="minorHAnsi"/>
          <w:b/>
          <w:sz w:val="22"/>
          <w:szCs w:val="18"/>
          <w:lang w:val="fr-FR"/>
        </w:rPr>
        <w:tab/>
      </w:r>
      <w:r w:rsidRPr="00E43596">
        <w:rPr>
          <w:rFonts w:asciiTheme="minorHAnsi" w:hAnsiTheme="minorHAnsi" w:cstheme="minorHAnsi"/>
          <w:b/>
          <w:sz w:val="22"/>
          <w:szCs w:val="18"/>
          <w:lang w:val="fr-FR"/>
        </w:rPr>
        <w:t xml:space="preserve">  PUJOS</w:t>
      </w:r>
      <w:proofErr w:type="gramEnd"/>
      <w:r w:rsidRPr="00E43596">
        <w:rPr>
          <w:rFonts w:asciiTheme="minorHAnsi" w:hAnsiTheme="minorHAnsi" w:cstheme="minorHAnsi"/>
          <w:b/>
          <w:sz w:val="22"/>
          <w:szCs w:val="18"/>
          <w:lang w:val="fr-FR"/>
        </w:rPr>
        <w:t xml:space="preserve"> – POUGET Martin</w:t>
      </w:r>
    </w:p>
    <w:p w14:paraId="48634C57" w14:textId="77777777" w:rsidR="00517307" w:rsidRPr="00E43596" w:rsidRDefault="00517307" w:rsidP="00517307">
      <w:pPr>
        <w:ind w:left="1418" w:hanging="1418"/>
        <w:jc w:val="both"/>
        <w:rPr>
          <w:rFonts w:asciiTheme="minorHAnsi" w:hAnsiTheme="minorHAnsi" w:cstheme="minorHAnsi"/>
          <w:b/>
          <w:bCs/>
          <w:sz w:val="22"/>
          <w:szCs w:val="22"/>
          <w:lang w:val="fr-FR"/>
        </w:rPr>
      </w:pPr>
      <w:r w:rsidRPr="00E43596">
        <w:rPr>
          <w:rFonts w:asciiTheme="minorHAnsi" w:hAnsiTheme="minorHAnsi" w:cstheme="minorHAnsi"/>
          <w:b/>
          <w:bCs/>
          <w:sz w:val="22"/>
          <w:szCs w:val="22"/>
          <w:lang w:val="fr-FR"/>
        </w:rPr>
        <w:t xml:space="preserve">PUJOS-POUGET Pierre                                   </w:t>
      </w:r>
    </w:p>
    <w:p w14:paraId="24748537" w14:textId="77777777" w:rsidR="00517307" w:rsidRPr="00E43596" w:rsidRDefault="00517307" w:rsidP="00517307">
      <w:pPr>
        <w:tabs>
          <w:tab w:val="left" w:pos="300"/>
        </w:tabs>
        <w:jc w:val="both"/>
        <w:rPr>
          <w:rFonts w:asciiTheme="minorHAnsi" w:hAnsiTheme="minorHAnsi" w:cstheme="minorHAnsi"/>
          <w:b/>
          <w:sz w:val="22"/>
          <w:lang w:val="fr-FR"/>
        </w:rPr>
      </w:pPr>
    </w:p>
    <w:p w14:paraId="25276021" w14:textId="6B2D359F" w:rsidR="00517307" w:rsidRDefault="00517307" w:rsidP="00517307">
      <w:pPr>
        <w:tabs>
          <w:tab w:val="left" w:pos="300"/>
        </w:tabs>
        <w:jc w:val="both"/>
        <w:rPr>
          <w:rFonts w:asciiTheme="minorHAnsi" w:hAnsiTheme="minorHAnsi" w:cstheme="minorHAnsi"/>
          <w:sz w:val="22"/>
          <w:lang w:val="fr-FR"/>
        </w:rPr>
      </w:pPr>
      <w:r w:rsidRPr="00E43596">
        <w:rPr>
          <w:rFonts w:asciiTheme="minorHAnsi" w:hAnsiTheme="minorHAnsi" w:cstheme="minorHAnsi"/>
          <w:b/>
          <w:sz w:val="22"/>
          <w:lang w:val="fr-FR"/>
        </w:rPr>
        <w:t xml:space="preserve">CHARGE </w:t>
      </w:r>
      <w:r w:rsidRPr="00E43596">
        <w:rPr>
          <w:rFonts w:asciiTheme="minorHAnsi" w:hAnsiTheme="minorHAnsi" w:cstheme="minorHAnsi"/>
          <w:sz w:val="22"/>
          <w:lang w:val="fr-FR"/>
        </w:rPr>
        <w:t>M le Maire de procéder au paiement de ces bourses</w:t>
      </w:r>
    </w:p>
    <w:p w14:paraId="406F0CDF" w14:textId="77777777" w:rsidR="00F96768" w:rsidRDefault="00F96768" w:rsidP="00517307">
      <w:pPr>
        <w:tabs>
          <w:tab w:val="left" w:pos="300"/>
        </w:tabs>
        <w:jc w:val="both"/>
        <w:rPr>
          <w:rFonts w:asciiTheme="minorHAnsi" w:hAnsiTheme="minorHAnsi" w:cstheme="minorHAnsi"/>
          <w:sz w:val="22"/>
          <w:lang w:val="fr-FR"/>
        </w:rPr>
      </w:pPr>
    </w:p>
    <w:p w14:paraId="729FA0F6" w14:textId="77777777" w:rsidR="00517307" w:rsidRDefault="00517307" w:rsidP="00517307">
      <w:pPr>
        <w:tabs>
          <w:tab w:val="left" w:pos="300"/>
        </w:tabs>
        <w:jc w:val="both"/>
        <w:rPr>
          <w:rFonts w:asciiTheme="minorHAnsi" w:hAnsiTheme="minorHAnsi" w:cstheme="minorHAnsi"/>
          <w:sz w:val="22"/>
          <w:lang w:val="fr-FR"/>
        </w:rPr>
      </w:pPr>
    </w:p>
    <w:p w14:paraId="21BAC88D" w14:textId="77777777" w:rsidR="00F96768" w:rsidRPr="0053760A" w:rsidRDefault="00F96768" w:rsidP="00F96768">
      <w:pPr>
        <w:ind w:right="90"/>
        <w:jc w:val="both"/>
        <w:rPr>
          <w:rFonts w:ascii="Arial" w:hAnsi="Arial" w:cs="Arial"/>
          <w:b/>
          <w:sz w:val="22"/>
          <w:szCs w:val="22"/>
          <w:lang w:val="fr-FR"/>
        </w:rPr>
      </w:pPr>
      <w:r>
        <w:rPr>
          <w:b/>
          <w:sz w:val="22"/>
          <w:szCs w:val="18"/>
          <w:lang w:val="fr-FR"/>
        </w:rPr>
        <w:t xml:space="preserve">Encaissement d’un chèque de sinistre </w:t>
      </w:r>
      <w:r w:rsidRPr="00A757EB">
        <w:rPr>
          <w:b/>
          <w:sz w:val="24"/>
          <w:szCs w:val="24"/>
          <w:lang w:val="fr-FR"/>
        </w:rPr>
        <w:t xml:space="preserve">: </w:t>
      </w:r>
      <w:r w:rsidRPr="0053760A">
        <w:rPr>
          <w:i/>
          <w:color w:val="008000"/>
          <w:sz w:val="22"/>
          <w:szCs w:val="22"/>
          <w:lang w:val="fr-FR"/>
        </w:rPr>
        <w:t xml:space="preserve">délibération n° </w:t>
      </w:r>
      <w:r>
        <w:rPr>
          <w:i/>
          <w:color w:val="008000"/>
          <w:sz w:val="22"/>
          <w:szCs w:val="22"/>
          <w:lang w:val="fr-FR"/>
        </w:rPr>
        <w:t>2020-43</w:t>
      </w:r>
    </w:p>
    <w:p w14:paraId="15AC9EF2" w14:textId="77777777" w:rsidR="00F96768" w:rsidRDefault="00F96768" w:rsidP="00F96768">
      <w:pPr>
        <w:suppressAutoHyphens/>
        <w:jc w:val="both"/>
        <w:rPr>
          <w:rFonts w:ascii="Footlight MT Light" w:hAnsi="Footlight MT Light" w:cs="Footlight MT Light"/>
          <w:kern w:val="1"/>
          <w:sz w:val="24"/>
          <w:szCs w:val="24"/>
          <w:lang w:val="fr-FR" w:eastAsia="ar-SA"/>
        </w:rPr>
      </w:pPr>
    </w:p>
    <w:p w14:paraId="1A5A559A" w14:textId="77777777" w:rsidR="00F96768" w:rsidRDefault="00F96768" w:rsidP="00F96768">
      <w:pPr>
        <w:suppressAutoHyphens/>
        <w:jc w:val="both"/>
        <w:rPr>
          <w:rFonts w:ascii="Footlight MT Light" w:hAnsi="Footlight MT Light" w:cs="Footlight MT Light"/>
          <w:kern w:val="1"/>
          <w:sz w:val="24"/>
          <w:szCs w:val="24"/>
          <w:lang w:val="fr-FR" w:eastAsia="ar-SA"/>
        </w:rPr>
      </w:pPr>
    </w:p>
    <w:p w14:paraId="1692A474" w14:textId="77777777" w:rsidR="00F96768" w:rsidRPr="006D1BA7" w:rsidRDefault="00F96768" w:rsidP="00F96768">
      <w:pPr>
        <w:suppressAutoHyphens/>
        <w:jc w:val="both"/>
        <w:rPr>
          <w:rFonts w:asciiTheme="minorHAnsi" w:hAnsiTheme="minorHAnsi" w:cstheme="minorHAnsi"/>
          <w:b/>
          <w:bCs/>
          <w:kern w:val="1"/>
          <w:sz w:val="22"/>
          <w:szCs w:val="22"/>
          <w:lang w:val="fr-FR" w:eastAsia="ar-SA"/>
        </w:rPr>
      </w:pPr>
      <w:r w:rsidRPr="006D1BA7">
        <w:rPr>
          <w:rFonts w:asciiTheme="minorHAnsi" w:hAnsiTheme="minorHAnsi" w:cstheme="minorHAnsi"/>
          <w:kern w:val="1"/>
          <w:sz w:val="22"/>
          <w:szCs w:val="22"/>
          <w:lang w:val="fr-FR" w:eastAsia="ar-SA"/>
        </w:rPr>
        <w:t>Suite aux dégâts dus à une infraction sur la porte des chasseurs, notre assurance, GROUPAMA nous rembourse la somme de 2356.39€ par chèque n</w:t>
      </w:r>
      <w:r>
        <w:rPr>
          <w:rFonts w:asciiTheme="minorHAnsi" w:hAnsiTheme="minorHAnsi" w:cstheme="minorHAnsi"/>
          <w:kern w:val="1"/>
          <w:sz w:val="22"/>
          <w:szCs w:val="22"/>
          <w:lang w:val="fr-FR" w:eastAsia="ar-SA"/>
        </w:rPr>
        <w:t>°</w:t>
      </w:r>
      <w:r w:rsidRPr="006D1BA7">
        <w:rPr>
          <w:rFonts w:asciiTheme="minorHAnsi" w:hAnsiTheme="minorHAnsi" w:cstheme="minorHAnsi"/>
          <w:kern w:val="1"/>
          <w:sz w:val="22"/>
          <w:szCs w:val="22"/>
          <w:lang w:val="fr-FR" w:eastAsia="ar-SA"/>
        </w:rPr>
        <w:t xml:space="preserve"> 0134032</w:t>
      </w:r>
    </w:p>
    <w:p w14:paraId="12BBAFC3" w14:textId="77777777" w:rsidR="00F96768" w:rsidRPr="006D1BA7" w:rsidRDefault="00F96768" w:rsidP="00F96768">
      <w:pPr>
        <w:suppressAutoHyphens/>
        <w:rPr>
          <w:rFonts w:asciiTheme="minorHAnsi" w:hAnsiTheme="minorHAnsi" w:cstheme="minorHAnsi"/>
          <w:b/>
          <w:bCs/>
          <w:kern w:val="1"/>
          <w:sz w:val="22"/>
          <w:szCs w:val="22"/>
          <w:lang w:val="fr-FR" w:eastAsia="ar-SA"/>
        </w:rPr>
      </w:pPr>
    </w:p>
    <w:p w14:paraId="45529977" w14:textId="77777777" w:rsidR="00F96768" w:rsidRPr="006D1BA7" w:rsidRDefault="00F96768" w:rsidP="00F96768">
      <w:pPr>
        <w:suppressAutoHyphens/>
        <w:rPr>
          <w:rFonts w:asciiTheme="minorHAnsi" w:hAnsiTheme="minorHAnsi" w:cstheme="minorHAnsi"/>
          <w:kern w:val="1"/>
          <w:sz w:val="22"/>
          <w:szCs w:val="22"/>
          <w:lang w:val="fr-FR" w:eastAsia="ar-SA"/>
        </w:rPr>
      </w:pPr>
      <w:r w:rsidRPr="006D1BA7">
        <w:rPr>
          <w:rFonts w:asciiTheme="minorHAnsi" w:hAnsiTheme="minorHAnsi" w:cstheme="minorHAnsi"/>
          <w:kern w:val="1"/>
          <w:sz w:val="22"/>
          <w:szCs w:val="22"/>
          <w:lang w:val="fr-FR" w:eastAsia="ar-SA"/>
        </w:rPr>
        <w:t xml:space="preserve">Après en avoir délibéré, le Conseil Municipal, à l’unanimité, </w:t>
      </w:r>
    </w:p>
    <w:p w14:paraId="0CD64AF7" w14:textId="77777777" w:rsidR="00F96768" w:rsidRPr="006D1BA7" w:rsidRDefault="00F96768" w:rsidP="00F96768">
      <w:pPr>
        <w:suppressAutoHyphens/>
        <w:rPr>
          <w:rFonts w:asciiTheme="minorHAnsi" w:hAnsiTheme="minorHAnsi" w:cstheme="minorHAnsi"/>
          <w:kern w:val="1"/>
          <w:sz w:val="22"/>
          <w:szCs w:val="22"/>
          <w:lang w:val="fr-FR" w:eastAsia="ar-SA"/>
        </w:rPr>
      </w:pPr>
    </w:p>
    <w:p w14:paraId="1DCD729C" w14:textId="4546526E" w:rsidR="00F96768" w:rsidRDefault="00F96768" w:rsidP="00F96768">
      <w:pPr>
        <w:suppressAutoHyphens/>
        <w:rPr>
          <w:rFonts w:asciiTheme="minorHAnsi" w:hAnsiTheme="minorHAnsi" w:cstheme="minorHAnsi"/>
          <w:kern w:val="1"/>
          <w:sz w:val="22"/>
          <w:szCs w:val="22"/>
          <w:lang w:val="fr-FR" w:eastAsia="ar-SA"/>
        </w:rPr>
      </w:pPr>
      <w:r w:rsidRPr="005159BF">
        <w:rPr>
          <w:rFonts w:asciiTheme="minorHAnsi" w:hAnsiTheme="minorHAnsi" w:cstheme="minorHAnsi"/>
          <w:b/>
          <w:bCs/>
          <w:kern w:val="1"/>
          <w:sz w:val="22"/>
          <w:szCs w:val="22"/>
          <w:lang w:val="fr-FR" w:eastAsia="ar-SA"/>
        </w:rPr>
        <w:t>CHARGE</w:t>
      </w:r>
      <w:r w:rsidRPr="005159BF">
        <w:rPr>
          <w:rFonts w:asciiTheme="minorHAnsi" w:hAnsiTheme="minorHAnsi" w:cstheme="minorHAnsi"/>
          <w:kern w:val="1"/>
          <w:sz w:val="22"/>
          <w:szCs w:val="22"/>
          <w:lang w:val="fr-FR" w:eastAsia="ar-SA"/>
        </w:rPr>
        <w:t xml:space="preserve"> Monsieur le Maire d’en effectuer l’encaissement. </w:t>
      </w:r>
    </w:p>
    <w:p w14:paraId="35D51E87" w14:textId="77777777" w:rsidR="00FB1AE4" w:rsidRDefault="00FB1AE4" w:rsidP="00F96768">
      <w:pPr>
        <w:suppressAutoHyphens/>
        <w:rPr>
          <w:rFonts w:asciiTheme="minorHAnsi" w:hAnsiTheme="minorHAnsi" w:cstheme="minorHAnsi"/>
          <w:kern w:val="1"/>
          <w:sz w:val="22"/>
          <w:szCs w:val="22"/>
          <w:lang w:val="fr-FR" w:eastAsia="ar-SA"/>
        </w:rPr>
      </w:pPr>
    </w:p>
    <w:p w14:paraId="4726D70F" w14:textId="77777777" w:rsidR="0062664A" w:rsidRPr="005159BF" w:rsidRDefault="0062664A" w:rsidP="00F96768">
      <w:pPr>
        <w:suppressAutoHyphens/>
        <w:rPr>
          <w:rFonts w:asciiTheme="minorHAnsi" w:hAnsiTheme="minorHAnsi" w:cstheme="minorHAnsi"/>
          <w:kern w:val="1"/>
          <w:sz w:val="22"/>
          <w:szCs w:val="22"/>
          <w:lang w:val="fr-FR" w:eastAsia="ar-SA"/>
        </w:rPr>
      </w:pPr>
    </w:p>
    <w:p w14:paraId="788E95BD" w14:textId="77777777" w:rsidR="0062664A" w:rsidRPr="00A95907" w:rsidRDefault="0062664A" w:rsidP="0062664A">
      <w:pPr>
        <w:ind w:right="90"/>
        <w:jc w:val="both"/>
        <w:rPr>
          <w:rFonts w:ascii="Calibri" w:hAnsi="Calibri" w:cs="Calibri"/>
          <w:b/>
          <w:sz w:val="22"/>
          <w:szCs w:val="22"/>
          <w:lang w:val="fr-FR"/>
        </w:rPr>
      </w:pPr>
      <w:r w:rsidRPr="00A95907">
        <w:rPr>
          <w:rFonts w:ascii="Calibri" w:hAnsi="Calibri" w:cs="Calibri"/>
          <w:b/>
          <w:sz w:val="22"/>
          <w:szCs w:val="22"/>
          <w:lang w:val="fr-FR"/>
        </w:rPr>
        <w:t xml:space="preserve">Demande de subventions pour le projet de stationnement devant la salle des fêtes </w:t>
      </w:r>
      <w:proofErr w:type="gramStart"/>
      <w:r w:rsidRPr="00A95907">
        <w:rPr>
          <w:rFonts w:ascii="Calibri" w:hAnsi="Calibri" w:cs="Calibri"/>
          <w:b/>
          <w:sz w:val="22"/>
          <w:szCs w:val="22"/>
          <w:lang w:val="fr-FR"/>
        </w:rPr>
        <w:t>d’</w:t>
      </w:r>
      <w:proofErr w:type="spellStart"/>
      <w:r w:rsidRPr="00A95907">
        <w:rPr>
          <w:rFonts w:ascii="Calibri" w:hAnsi="Calibri" w:cs="Calibri"/>
          <w:b/>
          <w:sz w:val="22"/>
          <w:szCs w:val="22"/>
          <w:lang w:val="fr-FR"/>
        </w:rPr>
        <w:t>Ozenx</w:t>
      </w:r>
      <w:proofErr w:type="spellEnd"/>
      <w:r w:rsidRPr="00A95907">
        <w:rPr>
          <w:rFonts w:ascii="Calibri" w:hAnsi="Calibri" w:cs="Calibri"/>
          <w:b/>
          <w:sz w:val="22"/>
          <w:szCs w:val="22"/>
          <w:lang w:val="fr-FR"/>
        </w:rPr>
        <w:t xml:space="preserve">  :</w:t>
      </w:r>
      <w:proofErr w:type="gramEnd"/>
      <w:r w:rsidRPr="00A95907">
        <w:rPr>
          <w:rFonts w:ascii="Calibri" w:hAnsi="Calibri" w:cs="Calibri"/>
          <w:b/>
          <w:sz w:val="22"/>
          <w:szCs w:val="22"/>
          <w:lang w:val="fr-FR"/>
        </w:rPr>
        <w:t xml:space="preserve"> </w:t>
      </w:r>
      <w:r w:rsidRPr="00A95907">
        <w:rPr>
          <w:rFonts w:ascii="Calibri" w:hAnsi="Calibri" w:cs="Calibri"/>
          <w:i/>
          <w:color w:val="008000"/>
          <w:sz w:val="22"/>
          <w:szCs w:val="22"/>
          <w:lang w:val="fr-FR"/>
        </w:rPr>
        <w:t>délibération n° 2020-4</w:t>
      </w:r>
      <w:r>
        <w:rPr>
          <w:rFonts w:ascii="Calibri" w:hAnsi="Calibri" w:cs="Calibri"/>
          <w:i/>
          <w:color w:val="008000"/>
          <w:sz w:val="22"/>
          <w:szCs w:val="22"/>
          <w:lang w:val="fr-FR"/>
        </w:rPr>
        <w:t>4</w:t>
      </w:r>
    </w:p>
    <w:p w14:paraId="11136B53" w14:textId="77777777" w:rsidR="0062664A" w:rsidRPr="00A95907" w:rsidRDefault="0062664A" w:rsidP="0062664A">
      <w:pPr>
        <w:tabs>
          <w:tab w:val="left" w:pos="1134"/>
        </w:tabs>
        <w:jc w:val="both"/>
        <w:rPr>
          <w:rFonts w:ascii="Calibri" w:hAnsi="Calibri" w:cs="Calibri"/>
          <w:sz w:val="22"/>
          <w:szCs w:val="22"/>
          <w:lang w:val="fr-FR"/>
        </w:rPr>
      </w:pPr>
    </w:p>
    <w:p w14:paraId="310905C7" w14:textId="3186F6C9" w:rsidR="0062664A" w:rsidRPr="00A95907" w:rsidRDefault="0062664A" w:rsidP="0062664A">
      <w:pPr>
        <w:tabs>
          <w:tab w:val="left" w:pos="1134"/>
        </w:tabs>
        <w:jc w:val="both"/>
        <w:rPr>
          <w:rFonts w:ascii="Calibri" w:hAnsi="Calibri" w:cs="Calibri"/>
          <w:sz w:val="22"/>
          <w:szCs w:val="22"/>
          <w:lang w:val="fr-FR"/>
        </w:rPr>
      </w:pPr>
      <w:r w:rsidRPr="00A95907">
        <w:rPr>
          <w:rFonts w:ascii="Calibri" w:hAnsi="Calibri" w:cs="Calibri"/>
          <w:sz w:val="22"/>
          <w:szCs w:val="22"/>
          <w:lang w:val="fr-FR"/>
        </w:rPr>
        <w:tab/>
        <w:t>Monsieur le Maire informe le conseil municipal qu’une demande de subvention va à être déposée au Conseil Départementale 64 dans le cadre de l’engagement solidaire auprès des communes et du territoire. Ainsi, les projets d’investissement pourront bénéficier d’un soutien financier par la mise en œuvre d’un règlement à destination des communes pour le maintien de leur patrimoine existant et des services à la population</w:t>
      </w:r>
      <w:r>
        <w:rPr>
          <w:rFonts w:ascii="Calibri" w:hAnsi="Calibri" w:cs="Calibri"/>
          <w:sz w:val="22"/>
          <w:szCs w:val="22"/>
          <w:lang w:val="fr-FR"/>
        </w:rPr>
        <w:t xml:space="preserve"> </w:t>
      </w:r>
      <w:r w:rsidRPr="00A95907">
        <w:rPr>
          <w:rFonts w:ascii="Calibri" w:hAnsi="Calibri" w:cs="Calibri"/>
          <w:sz w:val="22"/>
          <w:szCs w:val="22"/>
          <w:lang w:val="fr-FR"/>
        </w:rPr>
        <w:t>pour l’aider à financer les travaux d’aménagement du parking de la salle des fêtes d’</w:t>
      </w:r>
      <w:proofErr w:type="spellStart"/>
      <w:r w:rsidRPr="00A95907">
        <w:rPr>
          <w:rFonts w:ascii="Calibri" w:hAnsi="Calibri" w:cs="Calibri"/>
          <w:sz w:val="22"/>
          <w:szCs w:val="22"/>
          <w:lang w:val="fr-FR"/>
        </w:rPr>
        <w:t>Ozenx</w:t>
      </w:r>
      <w:proofErr w:type="spellEnd"/>
      <w:r w:rsidRPr="00A95907">
        <w:rPr>
          <w:rFonts w:ascii="Calibri" w:hAnsi="Calibri" w:cs="Calibri"/>
          <w:sz w:val="22"/>
          <w:szCs w:val="22"/>
          <w:lang w:val="fr-FR"/>
        </w:rPr>
        <w:t xml:space="preserve"> pour un montant de 94006 €HT.</w:t>
      </w:r>
    </w:p>
    <w:p w14:paraId="422F66BB" w14:textId="77777777" w:rsidR="0062664A" w:rsidRPr="00A95907" w:rsidRDefault="0062664A" w:rsidP="0062664A">
      <w:pPr>
        <w:tabs>
          <w:tab w:val="left" w:pos="1134"/>
        </w:tabs>
        <w:jc w:val="both"/>
        <w:rPr>
          <w:rFonts w:ascii="Calibri" w:hAnsi="Calibri" w:cs="Calibri"/>
          <w:sz w:val="22"/>
          <w:szCs w:val="22"/>
          <w:lang w:val="fr-FR"/>
        </w:rPr>
      </w:pPr>
      <w:r w:rsidRPr="00A95907">
        <w:rPr>
          <w:rFonts w:ascii="Calibri" w:hAnsi="Calibri" w:cs="Calibri"/>
          <w:sz w:val="22"/>
          <w:szCs w:val="22"/>
          <w:lang w:val="fr-FR"/>
        </w:rPr>
        <w:tab/>
        <w:t xml:space="preserve">Monsieur le Maire propose donc au conseil de bien vouloir l’autoriser à demander le soutien financier. </w:t>
      </w:r>
    </w:p>
    <w:p w14:paraId="2F84D9B1" w14:textId="77777777" w:rsidR="0062664A" w:rsidRPr="00A95907" w:rsidRDefault="0062664A" w:rsidP="0062664A">
      <w:pPr>
        <w:tabs>
          <w:tab w:val="left" w:pos="1134"/>
        </w:tabs>
        <w:jc w:val="both"/>
        <w:rPr>
          <w:rFonts w:ascii="Calibri" w:hAnsi="Calibri" w:cs="Calibri"/>
          <w:sz w:val="22"/>
          <w:szCs w:val="22"/>
          <w:lang w:val="fr-FR"/>
        </w:rPr>
      </w:pPr>
    </w:p>
    <w:p w14:paraId="16A03944" w14:textId="77777777" w:rsidR="0062664A" w:rsidRPr="00A95907" w:rsidRDefault="0062664A" w:rsidP="0062664A">
      <w:pPr>
        <w:tabs>
          <w:tab w:val="left" w:pos="1134"/>
        </w:tabs>
        <w:jc w:val="both"/>
        <w:rPr>
          <w:rFonts w:ascii="Calibri" w:hAnsi="Calibri" w:cs="Calibri"/>
          <w:sz w:val="22"/>
          <w:szCs w:val="22"/>
          <w:lang w:val="fr-FR"/>
        </w:rPr>
      </w:pPr>
    </w:p>
    <w:p w14:paraId="1BC190A4" w14:textId="77777777" w:rsidR="0062664A" w:rsidRPr="00A95907" w:rsidRDefault="0062664A" w:rsidP="0062664A">
      <w:pPr>
        <w:tabs>
          <w:tab w:val="left" w:pos="1134"/>
        </w:tabs>
        <w:jc w:val="both"/>
        <w:rPr>
          <w:rFonts w:ascii="Calibri" w:hAnsi="Calibri" w:cs="Calibri"/>
          <w:sz w:val="22"/>
          <w:szCs w:val="22"/>
          <w:lang w:val="fr-FR"/>
        </w:rPr>
      </w:pPr>
      <w:r w:rsidRPr="00A95907">
        <w:rPr>
          <w:rFonts w:ascii="Calibri" w:hAnsi="Calibri" w:cs="Calibri"/>
          <w:sz w:val="22"/>
          <w:szCs w:val="22"/>
          <w:lang w:val="fr-FR"/>
        </w:rPr>
        <w:tab/>
        <w:t>Le Conseil Municipal, après en avoir délibéré, à l’unanimité des voix :</w:t>
      </w:r>
      <w:r w:rsidRPr="00A95907">
        <w:rPr>
          <w:rFonts w:ascii="Calibri" w:hAnsi="Calibri" w:cs="Calibri"/>
          <w:sz w:val="22"/>
          <w:szCs w:val="22"/>
          <w:lang w:val="fr-FR"/>
        </w:rPr>
        <w:cr/>
      </w:r>
    </w:p>
    <w:p w14:paraId="6BD69A20" w14:textId="2D36EF28" w:rsidR="0062664A" w:rsidRPr="00A95907" w:rsidRDefault="0062664A" w:rsidP="0062664A">
      <w:pPr>
        <w:ind w:left="1418" w:hanging="1418"/>
        <w:jc w:val="both"/>
        <w:rPr>
          <w:rFonts w:ascii="Calibri" w:hAnsi="Calibri" w:cs="Calibri"/>
          <w:sz w:val="22"/>
          <w:szCs w:val="22"/>
          <w:lang w:val="fr-FR"/>
        </w:rPr>
      </w:pPr>
      <w:r w:rsidRPr="00A95907">
        <w:rPr>
          <w:rFonts w:ascii="Calibri" w:hAnsi="Calibri" w:cs="Calibri"/>
          <w:b/>
          <w:color w:val="000000"/>
          <w:sz w:val="22"/>
          <w:szCs w:val="22"/>
          <w:lang w:val="fr-FR"/>
        </w:rPr>
        <w:t>AUTORISE</w:t>
      </w:r>
      <w:r w:rsidRPr="00A95907">
        <w:rPr>
          <w:rFonts w:ascii="Calibri" w:hAnsi="Calibri" w:cs="Calibri"/>
          <w:color w:val="000000"/>
          <w:sz w:val="22"/>
          <w:szCs w:val="22"/>
          <w:lang w:val="fr-FR"/>
        </w:rPr>
        <w:t xml:space="preserve"> </w:t>
      </w:r>
      <w:r w:rsidRPr="00A95907">
        <w:rPr>
          <w:rFonts w:ascii="Calibri" w:hAnsi="Calibri" w:cs="Calibri"/>
          <w:color w:val="000000"/>
          <w:sz w:val="22"/>
          <w:szCs w:val="22"/>
          <w:lang w:val="fr-FR"/>
        </w:rPr>
        <w:tab/>
      </w:r>
      <w:r w:rsidRPr="00A95907">
        <w:rPr>
          <w:rFonts w:ascii="Calibri" w:hAnsi="Calibri" w:cs="Calibri"/>
          <w:sz w:val="22"/>
          <w:szCs w:val="22"/>
          <w:lang w:val="fr-FR"/>
        </w:rPr>
        <w:t>le maire à engager les démarches nécessaires auprès du Conseil Départementale 64 pour les travaux de stationnement du parking de la salle des fêtes d’</w:t>
      </w:r>
      <w:proofErr w:type="spellStart"/>
      <w:r w:rsidRPr="00A95907">
        <w:rPr>
          <w:rFonts w:ascii="Calibri" w:hAnsi="Calibri" w:cs="Calibri"/>
          <w:sz w:val="22"/>
          <w:szCs w:val="22"/>
          <w:lang w:val="fr-FR"/>
        </w:rPr>
        <w:t>Ozenx</w:t>
      </w:r>
      <w:proofErr w:type="spellEnd"/>
    </w:p>
    <w:p w14:paraId="22E3A075" w14:textId="77777777" w:rsidR="0062664A" w:rsidRPr="00A95907" w:rsidRDefault="0062664A" w:rsidP="0062664A">
      <w:pPr>
        <w:tabs>
          <w:tab w:val="left" w:pos="300"/>
        </w:tabs>
        <w:jc w:val="both"/>
        <w:rPr>
          <w:rFonts w:ascii="Calibri" w:hAnsi="Calibri" w:cs="Calibri"/>
          <w:sz w:val="22"/>
          <w:szCs w:val="22"/>
          <w:lang w:val="fr-FR"/>
        </w:rPr>
      </w:pPr>
    </w:p>
    <w:p w14:paraId="6DB28557" w14:textId="4B6709DD" w:rsidR="00F96768" w:rsidRDefault="00F96768" w:rsidP="00F96768">
      <w:pPr>
        <w:suppressAutoHyphens/>
        <w:rPr>
          <w:rFonts w:ascii="Footlight MT Light" w:hAnsi="Footlight MT Light" w:cs="Footlight MT Light"/>
          <w:kern w:val="1"/>
          <w:sz w:val="24"/>
          <w:szCs w:val="24"/>
          <w:lang w:val="fr-FR" w:eastAsia="ar-SA"/>
        </w:rPr>
      </w:pPr>
    </w:p>
    <w:p w14:paraId="74DD5C5C" w14:textId="77777777" w:rsidR="00F96768" w:rsidRDefault="00F96768" w:rsidP="00F96768">
      <w:pPr>
        <w:suppressAutoHyphens/>
        <w:rPr>
          <w:rFonts w:ascii="Footlight MT Light" w:hAnsi="Footlight MT Light" w:cs="Footlight MT Light"/>
          <w:kern w:val="1"/>
          <w:sz w:val="24"/>
          <w:szCs w:val="24"/>
          <w:lang w:val="fr-FR" w:eastAsia="ar-SA"/>
        </w:rPr>
      </w:pPr>
    </w:p>
    <w:p w14:paraId="424F1B82" w14:textId="2564350E" w:rsidR="00AB3063" w:rsidRPr="00AB3063" w:rsidRDefault="00AB3063" w:rsidP="00AB3063">
      <w:pPr>
        <w:rPr>
          <w:rFonts w:ascii="Calibri" w:hAnsi="Calibri" w:cs="Calibri"/>
          <w:sz w:val="22"/>
          <w:szCs w:val="22"/>
          <w:lang w:val="fr-FR"/>
        </w:rPr>
      </w:pPr>
      <w:r w:rsidRPr="00AB3063">
        <w:rPr>
          <w:rFonts w:ascii="Calibri" w:hAnsi="Calibri" w:cs="Calibri"/>
          <w:b/>
          <w:bCs/>
          <w:sz w:val="22"/>
          <w:szCs w:val="22"/>
          <w:lang w:val="fr-FR"/>
        </w:rPr>
        <w:t>Règlementation funéraire</w:t>
      </w:r>
      <w:r w:rsidRPr="00AB3063">
        <w:rPr>
          <w:rFonts w:ascii="Calibri" w:hAnsi="Calibri" w:cs="Calibri"/>
          <w:sz w:val="22"/>
          <w:szCs w:val="22"/>
          <w:lang w:val="fr-FR"/>
        </w:rPr>
        <w:t xml:space="preserve"> : </w:t>
      </w:r>
      <w:r w:rsidRPr="00AB3063">
        <w:rPr>
          <w:rFonts w:ascii="Calibri" w:hAnsi="Calibri" w:cs="Calibri"/>
          <w:i/>
          <w:iCs/>
          <w:color w:val="538135"/>
          <w:sz w:val="22"/>
          <w:szCs w:val="22"/>
          <w:lang w:val="fr-FR"/>
        </w:rPr>
        <w:t>délibération n° 2020-45</w:t>
      </w:r>
    </w:p>
    <w:p w14:paraId="6FDF147A" w14:textId="77777777" w:rsidR="00AB3063" w:rsidRPr="00AB3063" w:rsidRDefault="00AB3063" w:rsidP="00AB3063">
      <w:pPr>
        <w:widowControl w:val="0"/>
        <w:tabs>
          <w:tab w:val="left" w:pos="709"/>
        </w:tabs>
        <w:jc w:val="both"/>
        <w:rPr>
          <w:b/>
          <w:snapToGrid w:val="0"/>
          <w:sz w:val="16"/>
          <w:szCs w:val="16"/>
          <w:u w:val="single"/>
          <w:lang w:val="fr-FR"/>
        </w:rPr>
      </w:pPr>
    </w:p>
    <w:p w14:paraId="5C218CBF"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r w:rsidRPr="00AB3063">
        <w:rPr>
          <w:rFonts w:ascii="Calibri" w:hAnsi="Calibri" w:cs="Calibri"/>
          <w:sz w:val="22"/>
          <w:szCs w:val="22"/>
          <w:lang w:val="fr-FR"/>
        </w:rPr>
        <w:t xml:space="preserve">Le Maire rappelle à l’assemblée que le caveau communal a été construit en vue de permettre aux familles d'y déposer les corps de leurs défunts (urnes ou cercueils), dans l'attente de l'achat d'une concession, de la construction ou de l'aménagement d'un tombeau définitif. </w:t>
      </w:r>
    </w:p>
    <w:p w14:paraId="0E21621E"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p>
    <w:p w14:paraId="31BDCD80"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r w:rsidRPr="00AB3063">
        <w:rPr>
          <w:rFonts w:ascii="Calibri" w:hAnsi="Calibri" w:cs="Calibri"/>
          <w:sz w:val="22"/>
          <w:szCs w:val="22"/>
          <w:lang w:val="fr-FR"/>
        </w:rPr>
        <w:t>Un tel équipement collectif a donc vocation à être utilisé à titre privatif ce qui permet d'instaurer une taxe de dépôt provisoire selon un barème progressif évoluant avec la durée d'utilisation.</w:t>
      </w:r>
    </w:p>
    <w:p w14:paraId="59816E9B"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p>
    <w:p w14:paraId="557D189C"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r w:rsidRPr="00AB3063">
        <w:rPr>
          <w:rFonts w:ascii="Calibri" w:hAnsi="Calibri" w:cs="Calibri"/>
          <w:sz w:val="22"/>
          <w:szCs w:val="22"/>
          <w:lang w:val="fr-FR"/>
        </w:rPr>
        <w:t>Le Conseil Municipal, ouï l’exposé du Maire et après en avoir largement délibéré,</w:t>
      </w:r>
    </w:p>
    <w:p w14:paraId="3B25EC84" w14:textId="77777777" w:rsidR="00AB3063" w:rsidRPr="00AB3063" w:rsidRDefault="00AB3063" w:rsidP="00AB3063">
      <w:pPr>
        <w:overflowPunct w:val="0"/>
        <w:autoSpaceDE w:val="0"/>
        <w:autoSpaceDN w:val="0"/>
        <w:adjustRightInd w:val="0"/>
        <w:ind w:firstLine="1276"/>
        <w:jc w:val="both"/>
        <w:textAlignment w:val="baseline"/>
        <w:rPr>
          <w:rFonts w:ascii="Calibri" w:hAnsi="Calibri" w:cs="Calibri"/>
          <w:sz w:val="22"/>
          <w:szCs w:val="22"/>
          <w:lang w:val="fr-FR"/>
        </w:rPr>
      </w:pPr>
    </w:p>
    <w:p w14:paraId="38EF679C" w14:textId="77777777" w:rsidR="00AB3063" w:rsidRPr="00AB3063" w:rsidRDefault="00AB3063" w:rsidP="00AB3063">
      <w:pPr>
        <w:overflowPunct w:val="0"/>
        <w:autoSpaceDE w:val="0"/>
        <w:autoSpaceDN w:val="0"/>
        <w:adjustRightInd w:val="0"/>
        <w:jc w:val="both"/>
        <w:textAlignment w:val="baseline"/>
        <w:rPr>
          <w:rFonts w:ascii="Calibri" w:hAnsi="Calibri" w:cs="Calibri"/>
          <w:b/>
          <w:bCs/>
          <w:sz w:val="22"/>
          <w:szCs w:val="22"/>
          <w:lang w:val="fr-FR"/>
        </w:rPr>
      </w:pPr>
    </w:p>
    <w:p w14:paraId="5366957A" w14:textId="77777777" w:rsidR="00AB3063" w:rsidRPr="00AB3063" w:rsidRDefault="00AB3063" w:rsidP="00AB3063">
      <w:pPr>
        <w:overflowPunct w:val="0"/>
        <w:autoSpaceDE w:val="0"/>
        <w:autoSpaceDN w:val="0"/>
        <w:adjustRightInd w:val="0"/>
        <w:ind w:left="1276" w:hanging="1276"/>
        <w:jc w:val="both"/>
        <w:textAlignment w:val="baseline"/>
        <w:rPr>
          <w:rFonts w:ascii="Calibri" w:hAnsi="Calibri" w:cs="Calibri"/>
          <w:sz w:val="22"/>
          <w:szCs w:val="22"/>
          <w:lang w:val="fr-FR"/>
        </w:rPr>
      </w:pPr>
      <w:r w:rsidRPr="00AB3063">
        <w:rPr>
          <w:rFonts w:ascii="Calibri" w:hAnsi="Calibri" w:cs="Calibri"/>
          <w:b/>
          <w:bCs/>
          <w:sz w:val="22"/>
          <w:szCs w:val="22"/>
          <w:u w:val="single"/>
          <w:lang w:val="fr-FR"/>
        </w:rPr>
        <w:t>DÉCIDE</w:t>
      </w:r>
      <w:r w:rsidRPr="00AB3063">
        <w:rPr>
          <w:rFonts w:ascii="Calibri" w:hAnsi="Calibri" w:cs="Calibri"/>
          <w:sz w:val="22"/>
          <w:szCs w:val="22"/>
          <w:lang w:val="fr-FR"/>
        </w:rPr>
        <w:t xml:space="preserve"> </w:t>
      </w:r>
      <w:r w:rsidRPr="00AB3063">
        <w:rPr>
          <w:rFonts w:ascii="Calibri" w:hAnsi="Calibri" w:cs="Calibri"/>
          <w:sz w:val="22"/>
          <w:szCs w:val="22"/>
          <w:lang w:val="fr-FR"/>
        </w:rPr>
        <w:tab/>
        <w:t>d'instaurer, à compter du 1</w:t>
      </w:r>
      <w:r w:rsidRPr="00AB3063">
        <w:rPr>
          <w:rFonts w:ascii="Calibri" w:hAnsi="Calibri" w:cs="Calibri"/>
          <w:sz w:val="22"/>
          <w:szCs w:val="22"/>
          <w:vertAlign w:val="superscript"/>
          <w:lang w:val="fr-FR"/>
        </w:rPr>
        <w:t>er</w:t>
      </w:r>
      <w:r w:rsidRPr="00AB3063">
        <w:rPr>
          <w:rFonts w:ascii="Calibri" w:hAnsi="Calibri" w:cs="Calibri"/>
          <w:sz w:val="22"/>
          <w:szCs w:val="22"/>
          <w:lang w:val="fr-FR"/>
        </w:rPr>
        <w:t xml:space="preserve"> janvier 2021, une taxe de dépôt provisoire de corps en caveau communal ou d’urne funéraire.</w:t>
      </w:r>
    </w:p>
    <w:p w14:paraId="21813FF1" w14:textId="77777777" w:rsidR="00AB3063" w:rsidRPr="00AB3063" w:rsidRDefault="00AB3063" w:rsidP="00AB3063">
      <w:pPr>
        <w:overflowPunct w:val="0"/>
        <w:autoSpaceDE w:val="0"/>
        <w:autoSpaceDN w:val="0"/>
        <w:adjustRightInd w:val="0"/>
        <w:ind w:left="1276" w:hanging="1276"/>
        <w:jc w:val="both"/>
        <w:textAlignment w:val="baseline"/>
        <w:rPr>
          <w:rFonts w:ascii="Calibri" w:hAnsi="Calibri" w:cs="Calibri"/>
          <w:sz w:val="22"/>
          <w:szCs w:val="22"/>
          <w:lang w:val="fr-FR"/>
        </w:rPr>
      </w:pPr>
    </w:p>
    <w:p w14:paraId="767EB320" w14:textId="77777777" w:rsidR="00AB3063" w:rsidRPr="00AB3063" w:rsidRDefault="00AB3063" w:rsidP="00AB3063">
      <w:pPr>
        <w:overflowPunct w:val="0"/>
        <w:autoSpaceDE w:val="0"/>
        <w:autoSpaceDN w:val="0"/>
        <w:adjustRightInd w:val="0"/>
        <w:ind w:left="1276" w:hanging="1276"/>
        <w:jc w:val="both"/>
        <w:textAlignment w:val="baseline"/>
        <w:rPr>
          <w:rFonts w:ascii="Calibri" w:hAnsi="Calibri" w:cs="Calibri"/>
          <w:sz w:val="22"/>
          <w:szCs w:val="22"/>
          <w:lang w:val="fr-FR"/>
        </w:rPr>
      </w:pPr>
      <w:r w:rsidRPr="00AB3063">
        <w:rPr>
          <w:rFonts w:ascii="Calibri" w:hAnsi="Calibri" w:cs="Calibri"/>
          <w:b/>
          <w:bCs/>
          <w:sz w:val="22"/>
          <w:szCs w:val="22"/>
          <w:u w:val="single"/>
          <w:lang w:val="fr-FR"/>
        </w:rPr>
        <w:t>FIXE</w:t>
      </w:r>
      <w:r w:rsidRPr="00AB3063">
        <w:rPr>
          <w:rFonts w:ascii="Calibri" w:hAnsi="Calibri" w:cs="Calibri"/>
          <w:b/>
          <w:bCs/>
          <w:sz w:val="22"/>
          <w:szCs w:val="22"/>
          <w:lang w:val="fr-FR"/>
        </w:rPr>
        <w:tab/>
      </w:r>
      <w:r w:rsidRPr="00AB3063">
        <w:rPr>
          <w:rFonts w:ascii="Calibri" w:hAnsi="Calibri" w:cs="Calibri"/>
          <w:sz w:val="22"/>
          <w:szCs w:val="22"/>
          <w:lang w:val="fr-FR"/>
        </w:rPr>
        <w:t>comme suit le montant de la taxe :</w:t>
      </w:r>
    </w:p>
    <w:p w14:paraId="75AAC3C4" w14:textId="77777777" w:rsidR="00AB3063" w:rsidRPr="00AB3063" w:rsidRDefault="00AB3063" w:rsidP="00AB3063">
      <w:pPr>
        <w:numPr>
          <w:ilvl w:val="0"/>
          <w:numId w:val="2"/>
        </w:numPr>
        <w:overflowPunct w:val="0"/>
        <w:autoSpaceDE w:val="0"/>
        <w:autoSpaceDN w:val="0"/>
        <w:adjustRightInd w:val="0"/>
        <w:jc w:val="both"/>
        <w:textAlignment w:val="baseline"/>
        <w:rPr>
          <w:rFonts w:ascii="Calibri" w:hAnsi="Calibri" w:cs="Calibri"/>
          <w:sz w:val="22"/>
          <w:szCs w:val="22"/>
          <w:lang w:val="fr-FR"/>
        </w:rPr>
      </w:pPr>
      <w:proofErr w:type="gramStart"/>
      <w:r w:rsidRPr="00AB3063">
        <w:rPr>
          <w:rFonts w:ascii="Calibri" w:hAnsi="Calibri" w:cs="Calibri"/>
          <w:sz w:val="22"/>
          <w:szCs w:val="22"/>
          <w:lang w:val="fr-FR"/>
        </w:rPr>
        <w:t>durant</w:t>
      </w:r>
      <w:proofErr w:type="gramEnd"/>
      <w:r w:rsidRPr="00AB3063">
        <w:rPr>
          <w:rFonts w:ascii="Calibri" w:hAnsi="Calibri" w:cs="Calibri"/>
          <w:sz w:val="22"/>
          <w:szCs w:val="22"/>
          <w:lang w:val="fr-FR"/>
        </w:rPr>
        <w:t xml:space="preserve"> les 90 premiers jours d'utilisation : gratuité,</w:t>
      </w:r>
    </w:p>
    <w:p w14:paraId="33251AD5" w14:textId="77777777" w:rsidR="00AB3063" w:rsidRPr="00AB3063" w:rsidRDefault="00AB3063" w:rsidP="00AB3063">
      <w:pPr>
        <w:numPr>
          <w:ilvl w:val="0"/>
          <w:numId w:val="2"/>
        </w:numPr>
        <w:overflowPunct w:val="0"/>
        <w:autoSpaceDE w:val="0"/>
        <w:autoSpaceDN w:val="0"/>
        <w:adjustRightInd w:val="0"/>
        <w:jc w:val="both"/>
        <w:textAlignment w:val="baseline"/>
        <w:rPr>
          <w:rFonts w:ascii="Calibri" w:hAnsi="Calibri" w:cs="Calibri"/>
          <w:sz w:val="22"/>
          <w:szCs w:val="22"/>
          <w:lang w:val="fr-FR"/>
        </w:rPr>
      </w:pPr>
      <w:proofErr w:type="gramStart"/>
      <w:r w:rsidRPr="00AB3063">
        <w:rPr>
          <w:rFonts w:ascii="Calibri" w:hAnsi="Calibri" w:cs="Calibri"/>
          <w:sz w:val="22"/>
          <w:szCs w:val="22"/>
          <w:lang w:val="fr-FR"/>
        </w:rPr>
        <w:t>du</w:t>
      </w:r>
      <w:proofErr w:type="gramEnd"/>
      <w:r w:rsidRPr="00AB3063">
        <w:rPr>
          <w:rFonts w:ascii="Calibri" w:hAnsi="Calibri" w:cs="Calibri"/>
          <w:sz w:val="22"/>
          <w:szCs w:val="22"/>
          <w:lang w:val="fr-FR"/>
        </w:rPr>
        <w:t xml:space="preserve"> 90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au 120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jour : 10 € / jour.</w:t>
      </w:r>
    </w:p>
    <w:p w14:paraId="3183351F" w14:textId="77777777" w:rsidR="00AB3063" w:rsidRPr="00AB3063" w:rsidRDefault="00AB3063" w:rsidP="00AB3063">
      <w:pPr>
        <w:numPr>
          <w:ilvl w:val="0"/>
          <w:numId w:val="2"/>
        </w:numPr>
        <w:overflowPunct w:val="0"/>
        <w:autoSpaceDE w:val="0"/>
        <w:autoSpaceDN w:val="0"/>
        <w:adjustRightInd w:val="0"/>
        <w:jc w:val="both"/>
        <w:textAlignment w:val="baseline"/>
        <w:rPr>
          <w:rFonts w:ascii="Calibri" w:hAnsi="Calibri" w:cs="Calibri"/>
          <w:sz w:val="22"/>
          <w:szCs w:val="22"/>
          <w:lang w:val="fr-FR"/>
        </w:rPr>
      </w:pPr>
      <w:r w:rsidRPr="00AB3063">
        <w:rPr>
          <w:rFonts w:ascii="Calibri" w:hAnsi="Calibri" w:cs="Calibri"/>
          <w:sz w:val="22"/>
          <w:szCs w:val="22"/>
          <w:lang w:val="fr-FR"/>
        </w:rPr>
        <w:t>Du 120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au 150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jour : 30€ / jour.</w:t>
      </w:r>
    </w:p>
    <w:p w14:paraId="1199B4A4" w14:textId="77777777" w:rsidR="00AB3063" w:rsidRPr="00AB3063" w:rsidRDefault="00AB3063" w:rsidP="00AB3063">
      <w:pPr>
        <w:numPr>
          <w:ilvl w:val="0"/>
          <w:numId w:val="2"/>
        </w:numPr>
        <w:overflowPunct w:val="0"/>
        <w:autoSpaceDE w:val="0"/>
        <w:autoSpaceDN w:val="0"/>
        <w:adjustRightInd w:val="0"/>
        <w:jc w:val="both"/>
        <w:textAlignment w:val="baseline"/>
        <w:rPr>
          <w:rFonts w:ascii="Calibri" w:hAnsi="Calibri" w:cs="Calibri"/>
          <w:sz w:val="22"/>
          <w:szCs w:val="22"/>
          <w:lang w:val="fr-FR"/>
        </w:rPr>
      </w:pPr>
      <w:r w:rsidRPr="00AB3063">
        <w:rPr>
          <w:rFonts w:ascii="Calibri" w:hAnsi="Calibri" w:cs="Calibri"/>
          <w:sz w:val="22"/>
          <w:szCs w:val="22"/>
          <w:lang w:val="fr-FR"/>
        </w:rPr>
        <w:t>Du 150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au 180</w:t>
      </w:r>
      <w:r w:rsidRPr="00AB3063">
        <w:rPr>
          <w:rFonts w:ascii="Calibri" w:hAnsi="Calibri" w:cs="Calibri"/>
          <w:sz w:val="22"/>
          <w:szCs w:val="22"/>
          <w:vertAlign w:val="superscript"/>
          <w:lang w:val="fr-FR"/>
        </w:rPr>
        <w:t>ème</w:t>
      </w:r>
      <w:r w:rsidRPr="00AB3063">
        <w:rPr>
          <w:rFonts w:ascii="Calibri" w:hAnsi="Calibri" w:cs="Calibri"/>
          <w:sz w:val="22"/>
          <w:szCs w:val="22"/>
          <w:lang w:val="fr-FR"/>
        </w:rPr>
        <w:t xml:space="preserve"> jour : 50€ / jour.</w:t>
      </w:r>
    </w:p>
    <w:p w14:paraId="17B04A05" w14:textId="77777777" w:rsidR="00AB3063" w:rsidRPr="00AB3063" w:rsidRDefault="00AB3063" w:rsidP="00AB3063">
      <w:pPr>
        <w:overflowPunct w:val="0"/>
        <w:autoSpaceDE w:val="0"/>
        <w:autoSpaceDN w:val="0"/>
        <w:adjustRightInd w:val="0"/>
        <w:ind w:left="1276" w:hanging="1276"/>
        <w:jc w:val="both"/>
        <w:textAlignment w:val="baseline"/>
        <w:rPr>
          <w:rFonts w:ascii="Calibri" w:hAnsi="Calibri" w:cs="Calibri"/>
          <w:sz w:val="22"/>
          <w:szCs w:val="22"/>
          <w:lang w:val="fr-FR"/>
        </w:rPr>
      </w:pPr>
      <w:r w:rsidRPr="00AB3063">
        <w:rPr>
          <w:rFonts w:ascii="Calibri" w:hAnsi="Calibri" w:cs="Calibri"/>
          <w:b/>
          <w:bCs/>
          <w:sz w:val="22"/>
          <w:szCs w:val="22"/>
          <w:u w:val="single"/>
          <w:lang w:val="fr-FR"/>
        </w:rPr>
        <w:lastRenderedPageBreak/>
        <w:t>PRÉCISE</w:t>
      </w:r>
      <w:r w:rsidRPr="00AB3063">
        <w:rPr>
          <w:rFonts w:ascii="Calibri" w:hAnsi="Calibri" w:cs="Calibri"/>
          <w:sz w:val="22"/>
          <w:szCs w:val="22"/>
          <w:lang w:val="fr-FR"/>
        </w:rPr>
        <w:tab/>
        <w:t>qu'en aucun cas la durée du séjour d'un corps dans le caveau communal ne pourra excéder 6 mois. Au terme de ce délai, et après mise en demeure d'avoir à retirer le corps, faute d'action, celui-ci sera inhumé en terrain commun, aux frais de la famille.</w:t>
      </w:r>
    </w:p>
    <w:p w14:paraId="61145D15" w14:textId="77777777" w:rsidR="00AB3063" w:rsidRPr="00AB3063" w:rsidRDefault="00AB3063" w:rsidP="00AB3063">
      <w:pPr>
        <w:overflowPunct w:val="0"/>
        <w:autoSpaceDE w:val="0"/>
        <w:autoSpaceDN w:val="0"/>
        <w:adjustRightInd w:val="0"/>
        <w:jc w:val="both"/>
        <w:textAlignment w:val="baseline"/>
        <w:rPr>
          <w:rFonts w:ascii="Calibri" w:hAnsi="Calibri" w:cs="Calibri"/>
          <w:sz w:val="22"/>
          <w:szCs w:val="22"/>
          <w:lang w:val="fr-FR"/>
        </w:rPr>
      </w:pPr>
    </w:p>
    <w:p w14:paraId="0D3E5399" w14:textId="77777777" w:rsidR="009F676E" w:rsidRPr="009F676E" w:rsidRDefault="009F676E" w:rsidP="009F676E">
      <w:pPr>
        <w:spacing w:before="240" w:after="240"/>
        <w:jc w:val="both"/>
        <w:rPr>
          <w:rFonts w:asciiTheme="minorHAnsi" w:hAnsiTheme="minorHAnsi" w:cstheme="minorHAnsi"/>
          <w:b/>
          <w:bCs/>
          <w:i/>
          <w:iCs/>
          <w:color w:val="538135" w:themeColor="accent6" w:themeShade="BF"/>
          <w:sz w:val="22"/>
          <w:szCs w:val="22"/>
          <w:lang w:val="fr-FR"/>
        </w:rPr>
      </w:pPr>
      <w:r w:rsidRPr="009F676E">
        <w:rPr>
          <w:rFonts w:asciiTheme="minorHAnsi" w:hAnsiTheme="minorHAnsi" w:cstheme="minorHAnsi"/>
          <w:b/>
          <w:bCs/>
          <w:smallCaps/>
          <w:sz w:val="22"/>
          <w:szCs w:val="22"/>
          <w:lang w:val="fr-FR"/>
        </w:rPr>
        <w:t>C</w:t>
      </w:r>
      <w:r w:rsidRPr="009F676E">
        <w:rPr>
          <w:rFonts w:asciiTheme="minorHAnsi" w:hAnsiTheme="minorHAnsi" w:cstheme="minorHAnsi"/>
          <w:b/>
          <w:bCs/>
          <w:sz w:val="22"/>
          <w:szCs w:val="22"/>
          <w:lang w:val="fr-FR"/>
        </w:rPr>
        <w:t>onseil en Energie Partagé entre la Collectivité et le Syndicat d’Energie des Pyrénées Atlantiques.</w:t>
      </w:r>
      <w:r w:rsidRPr="009F676E">
        <w:rPr>
          <w:rFonts w:asciiTheme="minorHAnsi" w:hAnsiTheme="minorHAnsi" w:cstheme="minorHAnsi"/>
          <w:b/>
          <w:bCs/>
          <w:smallCaps/>
          <w:sz w:val="22"/>
          <w:szCs w:val="22"/>
          <w:lang w:val="fr-FR"/>
        </w:rPr>
        <w:t xml:space="preserve"> </w:t>
      </w:r>
      <w:r w:rsidRPr="009F676E">
        <w:rPr>
          <w:rFonts w:asciiTheme="minorHAnsi" w:hAnsiTheme="minorHAnsi" w:cstheme="minorHAnsi"/>
          <w:b/>
          <w:bCs/>
          <w:i/>
          <w:iCs/>
          <w:color w:val="538135" w:themeColor="accent6" w:themeShade="BF"/>
          <w:sz w:val="22"/>
          <w:szCs w:val="22"/>
          <w:lang w:val="fr-FR"/>
        </w:rPr>
        <w:t>Délibération n° 2020-46</w:t>
      </w:r>
    </w:p>
    <w:p w14:paraId="2B19DE8A" w14:textId="77777777" w:rsidR="009F676E" w:rsidRPr="009F676E" w:rsidRDefault="009F676E" w:rsidP="009F676E">
      <w:pPr>
        <w:widowControl w:val="0"/>
        <w:spacing w:before="240" w:after="240"/>
        <w:jc w:val="both"/>
        <w:rPr>
          <w:rFonts w:asciiTheme="minorHAnsi" w:hAnsiTheme="minorHAnsi" w:cstheme="minorHAnsi"/>
          <w:sz w:val="22"/>
          <w:szCs w:val="22"/>
          <w:lang w:val="fr-FR"/>
        </w:rPr>
      </w:pPr>
      <w:r w:rsidRPr="009F676E">
        <w:rPr>
          <w:rFonts w:asciiTheme="minorHAnsi" w:hAnsiTheme="minorHAnsi" w:cstheme="minorHAnsi"/>
          <w:sz w:val="22"/>
          <w:szCs w:val="22"/>
          <w:lang w:val="fr-FR"/>
        </w:rPr>
        <w:t>Dans le contexte actuel de surconsommation et d’augmentation des coûts énergétiques, le Syndicat a souhaité s’engager auprès des collectivités adhérentes afin de les aider à maîtriser leurs consommations et à diminuer leur impact environnemental par la réduction des émissions de gaz à effet de serre (CO</w:t>
      </w:r>
      <w:r w:rsidRPr="009F676E">
        <w:rPr>
          <w:rFonts w:asciiTheme="minorHAnsi" w:hAnsiTheme="minorHAnsi" w:cstheme="minorHAnsi"/>
          <w:sz w:val="22"/>
          <w:szCs w:val="22"/>
          <w:vertAlign w:val="subscript"/>
          <w:lang w:val="fr-FR"/>
        </w:rPr>
        <w:t>2</w:t>
      </w:r>
      <w:r w:rsidRPr="009F676E">
        <w:rPr>
          <w:rFonts w:asciiTheme="minorHAnsi" w:hAnsiTheme="minorHAnsi" w:cstheme="minorHAnsi"/>
          <w:sz w:val="22"/>
          <w:szCs w:val="22"/>
          <w:lang w:val="fr-FR"/>
        </w:rPr>
        <w:t>)</w:t>
      </w:r>
    </w:p>
    <w:p w14:paraId="1A7B1253" w14:textId="77777777" w:rsidR="009F676E" w:rsidRPr="009F676E" w:rsidRDefault="009F676E" w:rsidP="009F676E">
      <w:pPr>
        <w:spacing w:before="240" w:after="240"/>
        <w:jc w:val="both"/>
        <w:rPr>
          <w:rFonts w:asciiTheme="minorHAnsi" w:hAnsiTheme="minorHAnsi" w:cstheme="minorHAnsi"/>
          <w:sz w:val="22"/>
          <w:szCs w:val="22"/>
          <w:lang w:val="fr-FR"/>
        </w:rPr>
      </w:pPr>
      <w:r w:rsidRPr="009F676E">
        <w:rPr>
          <w:rFonts w:asciiTheme="minorHAnsi" w:hAnsiTheme="minorHAnsi" w:cstheme="minorHAnsi"/>
          <w:sz w:val="22"/>
          <w:szCs w:val="22"/>
          <w:lang w:val="fr-FR"/>
        </w:rPr>
        <w:t>Dans le cadre de ses actions dans le domaine de l’énergie, le SDEPA propose aux collectivités de bénéficier d’un Conseil en Énergie Partagé (CEP). Les collectivités qui en feront la demande auront à leur disposition un « conseiller énergie » en temps partagé. Ce conseiller, totalement indépendant des fournisseurs d’énergie et des bureaux d’études, est l’interlocuteur privilégié de la collectivité pour toutes les questions énergétiques.</w:t>
      </w:r>
    </w:p>
    <w:p w14:paraId="7E7ACAD9" w14:textId="77777777" w:rsidR="009F676E" w:rsidRPr="009F676E" w:rsidRDefault="009F676E" w:rsidP="009F676E">
      <w:pPr>
        <w:spacing w:before="240" w:after="240"/>
        <w:jc w:val="both"/>
        <w:rPr>
          <w:rFonts w:asciiTheme="minorHAnsi" w:hAnsiTheme="minorHAnsi" w:cstheme="minorHAnsi"/>
          <w:sz w:val="22"/>
          <w:szCs w:val="22"/>
          <w:lang w:val="fr-FR"/>
        </w:rPr>
      </w:pPr>
      <w:r w:rsidRPr="009F676E">
        <w:rPr>
          <w:rFonts w:asciiTheme="minorHAnsi" w:hAnsiTheme="minorHAnsi" w:cstheme="minorHAnsi"/>
          <w:bCs/>
          <w:sz w:val="22"/>
          <w:szCs w:val="22"/>
          <w:lang w:val="fr-FR"/>
        </w:rPr>
        <w:t>Dans le cadre de la compétence « Maitrise de la Demande d’Energie » du SDEPA, la collectivité d’Ozenx-Montestrucq souhaite confier au Syndicat la mise en place du CEP. Monsieur</w:t>
      </w:r>
      <w:r w:rsidRPr="009F676E">
        <w:rPr>
          <w:rFonts w:asciiTheme="minorHAnsi" w:hAnsiTheme="minorHAnsi" w:cstheme="minorHAnsi"/>
          <w:sz w:val="22"/>
          <w:szCs w:val="22"/>
          <w:lang w:val="fr-FR"/>
        </w:rPr>
        <w:t xml:space="preserve"> le Maire propose au Conseil Municipal de délibérer en ce sens.</w:t>
      </w:r>
    </w:p>
    <w:p w14:paraId="47C4D8B9" w14:textId="77777777" w:rsidR="009F676E" w:rsidRPr="009F676E" w:rsidRDefault="009F676E" w:rsidP="009F676E">
      <w:pPr>
        <w:spacing w:before="240" w:after="240"/>
        <w:jc w:val="both"/>
        <w:rPr>
          <w:rFonts w:asciiTheme="minorHAnsi" w:hAnsiTheme="minorHAnsi" w:cstheme="minorHAnsi"/>
          <w:sz w:val="22"/>
          <w:szCs w:val="22"/>
          <w:lang w:val="fr-FR"/>
        </w:rPr>
      </w:pPr>
      <w:r w:rsidRPr="009F676E">
        <w:rPr>
          <w:rFonts w:asciiTheme="minorHAnsi" w:hAnsiTheme="minorHAnsi" w:cstheme="minorHAnsi"/>
          <w:sz w:val="22"/>
          <w:szCs w:val="22"/>
          <w:lang w:val="fr-FR"/>
        </w:rPr>
        <w:t>Conformément à la délibération du bureau syndical n°2017-019 du 30 mai 2017, le coût de cette adhésion est de 0,25 € par habitant et par an, le recensement de la population totale étant fixé au 1</w:t>
      </w:r>
      <w:r w:rsidRPr="009F676E">
        <w:rPr>
          <w:rFonts w:asciiTheme="minorHAnsi" w:hAnsiTheme="minorHAnsi" w:cstheme="minorHAnsi"/>
          <w:sz w:val="22"/>
          <w:szCs w:val="22"/>
          <w:vertAlign w:val="superscript"/>
          <w:lang w:val="fr-FR"/>
        </w:rPr>
        <w:t>er</w:t>
      </w:r>
      <w:r w:rsidRPr="009F676E">
        <w:rPr>
          <w:rFonts w:asciiTheme="minorHAnsi" w:hAnsiTheme="minorHAnsi" w:cstheme="minorHAnsi"/>
          <w:sz w:val="22"/>
          <w:szCs w:val="22"/>
          <w:lang w:val="fr-FR"/>
        </w:rPr>
        <w:t> janvier de l’année en cours et la collectivité s’engage pour une durée illimitée dans la démarche.</w:t>
      </w:r>
    </w:p>
    <w:p w14:paraId="65BB0EA4" w14:textId="77777777" w:rsidR="009F676E" w:rsidRPr="009F676E" w:rsidRDefault="009F676E" w:rsidP="009F676E">
      <w:pPr>
        <w:spacing w:before="240" w:after="240"/>
        <w:jc w:val="both"/>
        <w:rPr>
          <w:rFonts w:asciiTheme="minorHAnsi" w:hAnsiTheme="minorHAnsi" w:cstheme="minorHAnsi"/>
          <w:sz w:val="22"/>
          <w:szCs w:val="22"/>
          <w:lang w:val="fr-FR"/>
        </w:rPr>
      </w:pPr>
      <w:r w:rsidRPr="009F676E">
        <w:rPr>
          <w:rFonts w:asciiTheme="minorHAnsi" w:hAnsiTheme="minorHAnsi" w:cstheme="minorHAnsi"/>
          <w:sz w:val="22"/>
          <w:szCs w:val="22"/>
          <w:lang w:val="fr-FR"/>
        </w:rPr>
        <w:t>Après avoir délibéré, le Conseil Municipal décide :</w:t>
      </w:r>
    </w:p>
    <w:p w14:paraId="542D96D3" w14:textId="77777777" w:rsidR="009F676E" w:rsidRPr="009F676E" w:rsidRDefault="009F676E" w:rsidP="009F676E">
      <w:pPr>
        <w:numPr>
          <w:ilvl w:val="0"/>
          <w:numId w:val="3"/>
        </w:numPr>
        <w:spacing w:before="240" w:after="240"/>
        <w:jc w:val="both"/>
        <w:rPr>
          <w:rFonts w:asciiTheme="minorHAnsi" w:hAnsiTheme="minorHAnsi" w:cstheme="minorHAnsi"/>
          <w:sz w:val="22"/>
          <w:szCs w:val="22"/>
          <w:lang w:val="fr-FR"/>
        </w:rPr>
      </w:pPr>
      <w:proofErr w:type="gramStart"/>
      <w:r w:rsidRPr="009F676E">
        <w:rPr>
          <w:rFonts w:asciiTheme="minorHAnsi" w:hAnsiTheme="minorHAnsi" w:cstheme="minorHAnsi"/>
          <w:sz w:val="22"/>
          <w:szCs w:val="22"/>
          <w:lang w:val="fr-FR"/>
        </w:rPr>
        <w:t>de</w:t>
      </w:r>
      <w:proofErr w:type="gramEnd"/>
      <w:r w:rsidRPr="009F676E">
        <w:rPr>
          <w:rFonts w:asciiTheme="minorHAnsi" w:hAnsiTheme="minorHAnsi" w:cstheme="minorHAnsi"/>
          <w:sz w:val="22"/>
          <w:szCs w:val="22"/>
          <w:lang w:val="fr-FR"/>
        </w:rPr>
        <w:t xml:space="preserve"> demander au SDEPA la mise en place du Conseil en Energie Partagé au bénéfice de la commune, pour une durée illimitée. Etant entendu, que la collectivité peut ne plus adhérer au service, pour ce faire il appartiendra à cette dernière de signifier son retrait par délibération. Le retrait sera effectif au 31 décembre de l’année n.</w:t>
      </w:r>
    </w:p>
    <w:p w14:paraId="73FFF00B" w14:textId="77777777" w:rsidR="009F676E" w:rsidRPr="009F676E" w:rsidRDefault="009F676E" w:rsidP="00FB1AE4">
      <w:pPr>
        <w:numPr>
          <w:ilvl w:val="0"/>
          <w:numId w:val="3"/>
        </w:numPr>
        <w:spacing w:before="240" w:after="240"/>
        <w:rPr>
          <w:rFonts w:asciiTheme="minorHAnsi" w:hAnsiTheme="minorHAnsi" w:cstheme="minorHAnsi"/>
          <w:sz w:val="22"/>
          <w:szCs w:val="22"/>
          <w:lang w:val="fr-FR"/>
        </w:rPr>
      </w:pPr>
      <w:proofErr w:type="gramStart"/>
      <w:r w:rsidRPr="009F676E">
        <w:rPr>
          <w:rFonts w:asciiTheme="minorHAnsi" w:hAnsiTheme="minorHAnsi" w:cstheme="minorHAnsi"/>
          <w:sz w:val="22"/>
          <w:szCs w:val="22"/>
          <w:lang w:val="fr-FR"/>
        </w:rPr>
        <w:t>d’autoriser</w:t>
      </w:r>
      <w:proofErr w:type="gramEnd"/>
      <w:r w:rsidRPr="009F676E">
        <w:rPr>
          <w:rFonts w:asciiTheme="minorHAnsi" w:hAnsiTheme="minorHAnsi" w:cstheme="minorHAnsi"/>
          <w:sz w:val="22"/>
          <w:szCs w:val="22"/>
          <w:lang w:val="fr-FR"/>
        </w:rPr>
        <w:t xml:space="preserve"> le Maire à signer avec le Syndicat la convention définissant les modalités de mise en œuvre.</w:t>
      </w:r>
    </w:p>
    <w:p w14:paraId="3CA8DC91" w14:textId="77777777" w:rsidR="009F676E" w:rsidRPr="009F676E" w:rsidRDefault="009F676E" w:rsidP="009F676E">
      <w:pPr>
        <w:spacing w:before="240" w:after="240"/>
        <w:ind w:left="454"/>
        <w:jc w:val="both"/>
        <w:rPr>
          <w:rFonts w:asciiTheme="minorHAnsi" w:hAnsiTheme="minorHAnsi" w:cstheme="minorHAnsi"/>
          <w:sz w:val="22"/>
          <w:szCs w:val="22"/>
          <w:lang w:val="fr-FR"/>
        </w:rPr>
      </w:pPr>
    </w:p>
    <w:p w14:paraId="5CF01D43" w14:textId="084DFCA0" w:rsidR="00217814" w:rsidRPr="00E11EF3" w:rsidRDefault="009F676E">
      <w:pPr>
        <w:rPr>
          <w:rFonts w:asciiTheme="minorHAnsi" w:hAnsiTheme="minorHAnsi" w:cstheme="minorHAnsi"/>
          <w:b/>
          <w:bCs/>
          <w:sz w:val="22"/>
          <w:szCs w:val="22"/>
          <w:u w:val="single"/>
        </w:rPr>
      </w:pPr>
      <w:proofErr w:type="spellStart"/>
      <w:proofErr w:type="gramStart"/>
      <w:r w:rsidRPr="00E11EF3">
        <w:rPr>
          <w:rFonts w:asciiTheme="minorHAnsi" w:hAnsiTheme="minorHAnsi" w:cstheme="minorHAnsi"/>
          <w:b/>
          <w:bCs/>
          <w:sz w:val="22"/>
          <w:szCs w:val="22"/>
          <w:u w:val="single"/>
        </w:rPr>
        <w:t>Informations</w:t>
      </w:r>
      <w:proofErr w:type="spellEnd"/>
      <w:r w:rsidRPr="00E11EF3">
        <w:rPr>
          <w:rFonts w:asciiTheme="minorHAnsi" w:hAnsiTheme="minorHAnsi" w:cstheme="minorHAnsi"/>
          <w:b/>
          <w:bCs/>
          <w:sz w:val="22"/>
          <w:szCs w:val="22"/>
          <w:u w:val="single"/>
        </w:rPr>
        <w:t xml:space="preserve">  </w:t>
      </w:r>
      <w:proofErr w:type="spellStart"/>
      <w:r w:rsidR="00FB1AE4" w:rsidRPr="00E11EF3">
        <w:rPr>
          <w:rFonts w:asciiTheme="minorHAnsi" w:hAnsiTheme="minorHAnsi" w:cstheme="minorHAnsi"/>
          <w:b/>
          <w:bCs/>
          <w:sz w:val="22"/>
          <w:szCs w:val="22"/>
          <w:u w:val="single"/>
        </w:rPr>
        <w:t>diverses</w:t>
      </w:r>
      <w:proofErr w:type="spellEnd"/>
      <w:proofErr w:type="gramEnd"/>
    </w:p>
    <w:p w14:paraId="32E14AAF" w14:textId="77777777" w:rsidR="00FB1AE4" w:rsidRDefault="00FB1AE4">
      <w:pPr>
        <w:rPr>
          <w:rFonts w:asciiTheme="minorHAnsi" w:hAnsiTheme="minorHAnsi" w:cstheme="minorHAnsi"/>
          <w:sz w:val="22"/>
          <w:szCs w:val="22"/>
        </w:rPr>
      </w:pPr>
    </w:p>
    <w:p w14:paraId="7A9072C9" w14:textId="0F470D97" w:rsidR="00FB1AE4" w:rsidRDefault="00FB1AE4">
      <w:pPr>
        <w:rPr>
          <w:rFonts w:asciiTheme="minorHAnsi" w:hAnsiTheme="minorHAnsi" w:cstheme="minorHAnsi"/>
          <w:sz w:val="22"/>
          <w:szCs w:val="22"/>
        </w:rPr>
      </w:pPr>
      <w:proofErr w:type="spellStart"/>
      <w:r>
        <w:rPr>
          <w:rFonts w:asciiTheme="minorHAnsi" w:hAnsiTheme="minorHAnsi" w:cstheme="minorHAnsi"/>
          <w:sz w:val="22"/>
          <w:szCs w:val="22"/>
        </w:rPr>
        <w:t>Loyers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communaux</w:t>
      </w:r>
      <w:proofErr w:type="spellEnd"/>
      <w:r>
        <w:rPr>
          <w:rFonts w:asciiTheme="minorHAnsi" w:hAnsiTheme="minorHAnsi" w:cstheme="minorHAnsi"/>
          <w:sz w:val="22"/>
          <w:szCs w:val="22"/>
        </w:rPr>
        <w:t xml:space="preserve">: Laetitia Bellegarde </w:t>
      </w:r>
      <w:r w:rsidR="00E11EF3">
        <w:rPr>
          <w:rFonts w:asciiTheme="minorHAnsi" w:hAnsiTheme="minorHAnsi" w:cstheme="minorHAnsi"/>
          <w:sz w:val="22"/>
          <w:szCs w:val="22"/>
        </w:rPr>
        <w:t>relate</w:t>
      </w:r>
      <w:r>
        <w:rPr>
          <w:rFonts w:asciiTheme="minorHAnsi" w:hAnsiTheme="minorHAnsi" w:cstheme="minorHAnsi"/>
          <w:sz w:val="22"/>
          <w:szCs w:val="22"/>
        </w:rPr>
        <w:t xml:space="preserve"> la </w:t>
      </w:r>
      <w:proofErr w:type="spellStart"/>
      <w:r>
        <w:rPr>
          <w:rFonts w:asciiTheme="minorHAnsi" w:hAnsiTheme="minorHAnsi" w:cstheme="minorHAnsi"/>
          <w:sz w:val="22"/>
          <w:szCs w:val="22"/>
        </w:rPr>
        <w:t>chronologie</w:t>
      </w:r>
      <w:proofErr w:type="spellEnd"/>
      <w:r>
        <w:rPr>
          <w:rFonts w:asciiTheme="minorHAnsi" w:hAnsiTheme="minorHAnsi" w:cstheme="minorHAnsi"/>
          <w:sz w:val="22"/>
          <w:szCs w:val="22"/>
        </w:rPr>
        <w:t xml:space="preserve"> du dossier CHAPUT/LARRE.</w:t>
      </w:r>
    </w:p>
    <w:p w14:paraId="1C4BD8A2" w14:textId="252A1CDC" w:rsidR="00FB1AE4" w:rsidRDefault="00FB1AE4" w:rsidP="00FB1AE4">
      <w:pPr>
        <w:ind w:left="1845"/>
        <w:rPr>
          <w:rFonts w:asciiTheme="minorHAnsi" w:hAnsiTheme="minorHAnsi" w:cstheme="minorHAnsi"/>
          <w:sz w:val="22"/>
          <w:szCs w:val="22"/>
        </w:rPr>
      </w:pPr>
      <w:proofErr w:type="spellStart"/>
      <w:r>
        <w:rPr>
          <w:rFonts w:asciiTheme="minorHAnsi" w:hAnsiTheme="minorHAnsi" w:cstheme="minorHAnsi"/>
          <w:sz w:val="22"/>
          <w:szCs w:val="22"/>
        </w:rPr>
        <w:t>L’ensemble</w:t>
      </w:r>
      <w:proofErr w:type="spellEnd"/>
      <w:r>
        <w:rPr>
          <w:rFonts w:asciiTheme="minorHAnsi" w:hAnsiTheme="minorHAnsi" w:cstheme="minorHAnsi"/>
          <w:sz w:val="22"/>
          <w:szCs w:val="22"/>
        </w:rPr>
        <w:t xml:space="preserve"> du conseil </w:t>
      </w:r>
      <w:proofErr w:type="spellStart"/>
      <w:r>
        <w:rPr>
          <w:rFonts w:asciiTheme="minorHAnsi" w:hAnsiTheme="minorHAnsi" w:cstheme="minorHAnsi"/>
          <w:sz w:val="22"/>
          <w:szCs w:val="22"/>
        </w:rPr>
        <w:t>est</w:t>
      </w:r>
      <w:proofErr w:type="spellEnd"/>
      <w:r>
        <w:rPr>
          <w:rFonts w:asciiTheme="minorHAnsi" w:hAnsiTheme="minorHAnsi" w:cstheme="minorHAnsi"/>
          <w:sz w:val="22"/>
          <w:szCs w:val="22"/>
        </w:rPr>
        <w:t xml:space="preserve"> favorable à la mise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gestion des </w:t>
      </w:r>
      <w:proofErr w:type="spellStart"/>
      <w:r>
        <w:rPr>
          <w:rFonts w:asciiTheme="minorHAnsi" w:hAnsiTheme="minorHAnsi" w:cstheme="minorHAnsi"/>
          <w:sz w:val="22"/>
          <w:szCs w:val="22"/>
        </w:rPr>
        <w:t>loyers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auprés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d’une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agence</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immobilière.Une</w:t>
      </w:r>
      <w:proofErr w:type="spellEnd"/>
      <w:proofErr w:type="gramEnd"/>
      <w:r>
        <w:rPr>
          <w:rFonts w:asciiTheme="minorHAnsi" w:hAnsiTheme="minorHAnsi" w:cstheme="minorHAnsi"/>
          <w:sz w:val="22"/>
          <w:szCs w:val="22"/>
        </w:rPr>
        <w:t xml:space="preserve"> rencontre sera </w:t>
      </w:r>
      <w:proofErr w:type="spellStart"/>
      <w:r>
        <w:rPr>
          <w:rFonts w:asciiTheme="minorHAnsi" w:hAnsiTheme="minorHAnsi" w:cstheme="minorHAnsi"/>
          <w:sz w:val="22"/>
          <w:szCs w:val="22"/>
        </w:rPr>
        <w:t>organisée</w:t>
      </w:r>
      <w:proofErr w:type="spellEnd"/>
      <w:r>
        <w:rPr>
          <w:rFonts w:asciiTheme="minorHAnsi" w:hAnsiTheme="minorHAnsi" w:cstheme="minorHAnsi"/>
          <w:sz w:val="22"/>
          <w:szCs w:val="22"/>
        </w:rPr>
        <w:t xml:space="preserve"> avec </w:t>
      </w:r>
      <w:proofErr w:type="spellStart"/>
      <w:r>
        <w:rPr>
          <w:rFonts w:asciiTheme="minorHAnsi" w:hAnsiTheme="minorHAnsi" w:cstheme="minorHAnsi"/>
          <w:sz w:val="22"/>
          <w:szCs w:val="22"/>
        </w:rPr>
        <w:t>une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agence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d’Orthez</w:t>
      </w:r>
      <w:proofErr w:type="spellEnd"/>
      <w:r>
        <w:rPr>
          <w:rFonts w:asciiTheme="minorHAnsi" w:hAnsiTheme="minorHAnsi" w:cstheme="minorHAnsi"/>
          <w:sz w:val="22"/>
          <w:szCs w:val="22"/>
        </w:rPr>
        <w:t>.</w:t>
      </w:r>
    </w:p>
    <w:p w14:paraId="129ECE5E" w14:textId="77777777" w:rsidR="00FB1AE4" w:rsidRDefault="00FB1AE4">
      <w:pPr>
        <w:rPr>
          <w:rFonts w:asciiTheme="minorHAnsi" w:hAnsiTheme="minorHAnsi" w:cstheme="minorHAnsi"/>
          <w:sz w:val="22"/>
          <w:szCs w:val="22"/>
        </w:rPr>
      </w:pPr>
    </w:p>
    <w:p w14:paraId="74CD8810" w14:textId="54996F6D" w:rsidR="00FB1AE4" w:rsidRDefault="00FB1AE4">
      <w:pPr>
        <w:rPr>
          <w:rFonts w:asciiTheme="minorHAnsi" w:hAnsiTheme="minorHAnsi" w:cstheme="minorHAnsi"/>
          <w:sz w:val="22"/>
          <w:szCs w:val="22"/>
        </w:rPr>
      </w:pPr>
      <w:r>
        <w:rPr>
          <w:rFonts w:asciiTheme="minorHAnsi" w:hAnsiTheme="minorHAnsi" w:cstheme="minorHAnsi"/>
          <w:sz w:val="22"/>
          <w:szCs w:val="22"/>
        </w:rPr>
        <w:t xml:space="preserve">Location des </w:t>
      </w:r>
      <w:proofErr w:type="spellStart"/>
      <w:r>
        <w:rPr>
          <w:rFonts w:asciiTheme="minorHAnsi" w:hAnsiTheme="minorHAnsi" w:cstheme="minorHAnsi"/>
          <w:sz w:val="22"/>
          <w:szCs w:val="22"/>
        </w:rPr>
        <w:t>copieurs</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contrat</w:t>
      </w:r>
      <w:proofErr w:type="spellEnd"/>
      <w:r>
        <w:rPr>
          <w:rFonts w:asciiTheme="minorHAnsi" w:hAnsiTheme="minorHAnsi" w:cstheme="minorHAnsi"/>
          <w:sz w:val="22"/>
          <w:szCs w:val="22"/>
        </w:rPr>
        <w:t xml:space="preserve"> de location a </w:t>
      </w:r>
      <w:proofErr w:type="spellStart"/>
      <w:r>
        <w:rPr>
          <w:rFonts w:asciiTheme="minorHAnsi" w:hAnsiTheme="minorHAnsi" w:cstheme="minorHAnsi"/>
          <w:sz w:val="22"/>
          <w:szCs w:val="22"/>
        </w:rPr>
        <w:t>été</w:t>
      </w:r>
      <w:proofErr w:type="spellEnd"/>
      <w:r>
        <w:rPr>
          <w:rFonts w:asciiTheme="minorHAnsi" w:hAnsiTheme="minorHAnsi" w:cstheme="minorHAnsi"/>
          <w:sz w:val="22"/>
          <w:szCs w:val="22"/>
        </w:rPr>
        <w:t xml:space="preserve"> re</w:t>
      </w:r>
      <w:r w:rsidR="00D40A36">
        <w:rPr>
          <w:rFonts w:asciiTheme="minorHAnsi" w:hAnsiTheme="minorHAnsi" w:cstheme="minorHAnsi"/>
          <w:sz w:val="22"/>
          <w:szCs w:val="22"/>
        </w:rPr>
        <w:t>-</w:t>
      </w:r>
      <w:proofErr w:type="spellStart"/>
      <w:r>
        <w:rPr>
          <w:rFonts w:asciiTheme="minorHAnsi" w:hAnsiTheme="minorHAnsi" w:cstheme="minorHAnsi"/>
          <w:sz w:val="22"/>
          <w:szCs w:val="22"/>
        </w:rPr>
        <w:t>signé</w:t>
      </w:r>
      <w:proofErr w:type="spellEnd"/>
      <w:r>
        <w:rPr>
          <w:rFonts w:asciiTheme="minorHAnsi" w:hAnsiTheme="minorHAnsi" w:cstheme="minorHAnsi"/>
          <w:sz w:val="22"/>
          <w:szCs w:val="22"/>
        </w:rPr>
        <w:t xml:space="preserve"> avec les </w:t>
      </w:r>
      <w:proofErr w:type="spellStart"/>
      <w:r>
        <w:rPr>
          <w:rFonts w:asciiTheme="minorHAnsi" w:hAnsiTheme="minorHAnsi" w:cstheme="minorHAnsi"/>
          <w:sz w:val="22"/>
          <w:szCs w:val="22"/>
        </w:rPr>
        <w:t>mêmes</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prestataires</w:t>
      </w:r>
      <w:proofErr w:type="spellEnd"/>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après remise à plat des </w:t>
      </w:r>
      <w:proofErr w:type="spellStart"/>
      <w:r>
        <w:rPr>
          <w:rFonts w:asciiTheme="minorHAnsi" w:hAnsiTheme="minorHAnsi" w:cstheme="minorHAnsi"/>
          <w:sz w:val="22"/>
          <w:szCs w:val="22"/>
        </w:rPr>
        <w:t>tarifs</w:t>
      </w:r>
      <w:proofErr w:type="spellEnd"/>
      <w:r>
        <w:rPr>
          <w:rFonts w:asciiTheme="minorHAnsi" w:hAnsiTheme="minorHAnsi" w:cstheme="minorHAnsi"/>
          <w:sz w:val="22"/>
          <w:szCs w:val="22"/>
        </w:rPr>
        <w:t>.</w:t>
      </w:r>
    </w:p>
    <w:p w14:paraId="644607C2" w14:textId="5A99038D" w:rsidR="00FB1AE4" w:rsidRDefault="00FB1AE4">
      <w:pPr>
        <w:rPr>
          <w:rFonts w:asciiTheme="minorHAnsi" w:hAnsiTheme="minorHAnsi" w:cstheme="minorHAnsi"/>
          <w:sz w:val="22"/>
          <w:szCs w:val="22"/>
        </w:rPr>
      </w:pPr>
    </w:p>
    <w:p w14:paraId="3B2A27F1" w14:textId="28FCB98E" w:rsidR="00FB1AE4" w:rsidRDefault="00FB1AE4">
      <w:pPr>
        <w:rPr>
          <w:rFonts w:asciiTheme="minorHAnsi" w:hAnsiTheme="minorHAnsi" w:cstheme="minorHAnsi"/>
          <w:sz w:val="22"/>
          <w:szCs w:val="22"/>
        </w:rPr>
      </w:pPr>
      <w:r>
        <w:rPr>
          <w:rFonts w:asciiTheme="minorHAnsi" w:hAnsiTheme="minorHAnsi" w:cstheme="minorHAnsi"/>
          <w:sz w:val="22"/>
          <w:szCs w:val="22"/>
        </w:rPr>
        <w:t xml:space="preserve">Assurances: Le </w:t>
      </w:r>
      <w:proofErr w:type="spellStart"/>
      <w:r>
        <w:rPr>
          <w:rFonts w:asciiTheme="minorHAnsi" w:hAnsiTheme="minorHAnsi" w:cstheme="minorHAnsi"/>
          <w:sz w:val="22"/>
          <w:szCs w:val="22"/>
        </w:rPr>
        <w:t>contrat</w:t>
      </w:r>
      <w:proofErr w:type="spellEnd"/>
      <w:r>
        <w:rPr>
          <w:rFonts w:asciiTheme="minorHAnsi" w:hAnsiTheme="minorHAnsi" w:cstheme="minorHAnsi"/>
          <w:sz w:val="22"/>
          <w:szCs w:val="22"/>
        </w:rPr>
        <w:t xml:space="preserve"> avec </w:t>
      </w:r>
      <w:proofErr w:type="spellStart"/>
      <w:r>
        <w:rPr>
          <w:rFonts w:asciiTheme="minorHAnsi" w:hAnsiTheme="minorHAnsi" w:cstheme="minorHAnsi"/>
          <w:sz w:val="22"/>
          <w:szCs w:val="22"/>
        </w:rPr>
        <w:t>Groupama</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été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modifié</w:t>
      </w:r>
      <w:proofErr w:type="spellEnd"/>
      <w:r>
        <w:rPr>
          <w:rFonts w:asciiTheme="minorHAnsi" w:hAnsiTheme="minorHAnsi" w:cstheme="minorHAnsi"/>
          <w:sz w:val="22"/>
          <w:szCs w:val="22"/>
        </w:rPr>
        <w:t xml:space="preserve"> pour </w:t>
      </w:r>
      <w:proofErr w:type="spellStart"/>
      <w:r>
        <w:rPr>
          <w:rFonts w:asciiTheme="minorHAnsi" w:hAnsiTheme="minorHAnsi" w:cstheme="minorHAnsi"/>
          <w:sz w:val="22"/>
          <w:szCs w:val="22"/>
        </w:rPr>
        <w:t>intégrer</w:t>
      </w:r>
      <w:proofErr w:type="spellEnd"/>
      <w:r>
        <w:rPr>
          <w:rFonts w:asciiTheme="minorHAnsi" w:hAnsiTheme="minorHAnsi" w:cstheme="minorHAnsi"/>
          <w:sz w:val="22"/>
          <w:szCs w:val="22"/>
        </w:rPr>
        <w:t xml:space="preserve"> la bache à </w:t>
      </w:r>
      <w:proofErr w:type="spellStart"/>
      <w:r>
        <w:rPr>
          <w:rFonts w:asciiTheme="minorHAnsi" w:hAnsiTheme="minorHAnsi" w:cstheme="minorHAnsi"/>
          <w:sz w:val="22"/>
          <w:szCs w:val="22"/>
        </w:rPr>
        <w:t>incendie</w:t>
      </w:r>
      <w:proofErr w:type="spellEnd"/>
      <w:r>
        <w:rPr>
          <w:rFonts w:asciiTheme="minorHAnsi" w:hAnsiTheme="minorHAnsi" w:cstheme="minorHAnsi"/>
          <w:sz w:val="22"/>
          <w:szCs w:val="22"/>
        </w:rPr>
        <w:t xml:space="preserve"> et </w:t>
      </w:r>
      <w:proofErr w:type="spellStart"/>
      <w:r>
        <w:rPr>
          <w:rFonts w:asciiTheme="minorHAnsi" w:hAnsiTheme="minorHAnsi" w:cstheme="minorHAnsi"/>
          <w:sz w:val="22"/>
          <w:szCs w:val="22"/>
        </w:rPr>
        <w:t>l’auvent</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Montestrucq</w:t>
      </w:r>
      <w:proofErr w:type="spellEnd"/>
      <w:r>
        <w:rPr>
          <w:rFonts w:asciiTheme="minorHAnsi" w:hAnsiTheme="minorHAnsi" w:cstheme="minorHAnsi"/>
          <w:sz w:val="22"/>
          <w:szCs w:val="22"/>
        </w:rPr>
        <w:t>.</w:t>
      </w:r>
    </w:p>
    <w:p w14:paraId="02673682" w14:textId="4CA2DC5D" w:rsidR="00FB1AE4" w:rsidRDefault="00FB1AE4">
      <w:pPr>
        <w:rPr>
          <w:rFonts w:asciiTheme="minorHAnsi" w:hAnsiTheme="minorHAnsi" w:cstheme="minorHAnsi"/>
          <w:sz w:val="22"/>
          <w:szCs w:val="22"/>
        </w:rPr>
      </w:pPr>
    </w:p>
    <w:p w14:paraId="1EECAC0A" w14:textId="514A4FC2" w:rsidR="00FB1AE4" w:rsidRDefault="00FB1AE4">
      <w:pPr>
        <w:rPr>
          <w:rFonts w:asciiTheme="minorHAnsi" w:hAnsiTheme="minorHAnsi" w:cstheme="minorHAnsi"/>
          <w:sz w:val="22"/>
          <w:szCs w:val="22"/>
        </w:rPr>
      </w:pPr>
      <w:proofErr w:type="spellStart"/>
      <w:r>
        <w:rPr>
          <w:rFonts w:asciiTheme="minorHAnsi" w:hAnsiTheme="minorHAnsi" w:cstheme="minorHAnsi"/>
          <w:sz w:val="22"/>
          <w:szCs w:val="22"/>
        </w:rPr>
        <w:t>Pouvoirs</w:t>
      </w:r>
      <w:proofErr w:type="spellEnd"/>
      <w:r>
        <w:rPr>
          <w:rFonts w:asciiTheme="minorHAnsi" w:hAnsiTheme="minorHAnsi" w:cstheme="minorHAnsi"/>
          <w:sz w:val="22"/>
          <w:szCs w:val="22"/>
        </w:rPr>
        <w:t xml:space="preserve"> de police: Alain </w:t>
      </w:r>
      <w:proofErr w:type="gramStart"/>
      <w:r>
        <w:rPr>
          <w:rFonts w:asciiTheme="minorHAnsi" w:hAnsiTheme="minorHAnsi" w:cstheme="minorHAnsi"/>
          <w:sz w:val="22"/>
          <w:szCs w:val="22"/>
        </w:rPr>
        <w:t xml:space="preserve">LENGLET </w:t>
      </w:r>
      <w:r w:rsidR="00D40A36">
        <w:rPr>
          <w:rFonts w:asciiTheme="minorHAnsi" w:hAnsiTheme="minorHAnsi" w:cstheme="minorHAnsi"/>
          <w:sz w:val="22"/>
          <w:szCs w:val="22"/>
        </w:rPr>
        <w:t>,</w:t>
      </w:r>
      <w:proofErr w:type="gramEnd"/>
      <w:r w:rsidR="00D40A36">
        <w:rPr>
          <w:rFonts w:asciiTheme="minorHAnsi" w:hAnsiTheme="minorHAnsi" w:cstheme="minorHAnsi"/>
          <w:sz w:val="22"/>
          <w:szCs w:val="22"/>
        </w:rPr>
        <w:t xml:space="preserve"> par </w:t>
      </w:r>
      <w:proofErr w:type="spellStart"/>
      <w:r w:rsidR="00D40A36">
        <w:rPr>
          <w:rFonts w:asciiTheme="minorHAnsi" w:hAnsiTheme="minorHAnsi" w:cstheme="minorHAnsi"/>
          <w:sz w:val="22"/>
          <w:szCs w:val="22"/>
        </w:rPr>
        <w:t>arrété</w:t>
      </w:r>
      <w:proofErr w:type="spellEnd"/>
      <w:r w:rsidR="00D40A36">
        <w:rPr>
          <w:rFonts w:asciiTheme="minorHAnsi" w:hAnsiTheme="minorHAnsi" w:cstheme="minorHAnsi"/>
          <w:sz w:val="22"/>
          <w:szCs w:val="22"/>
        </w:rPr>
        <w:t xml:space="preserve">, </w:t>
      </w:r>
      <w:proofErr w:type="spellStart"/>
      <w:r w:rsidR="00D40A36">
        <w:rPr>
          <w:rFonts w:asciiTheme="minorHAnsi" w:hAnsiTheme="minorHAnsi" w:cstheme="minorHAnsi"/>
          <w:sz w:val="22"/>
          <w:szCs w:val="22"/>
        </w:rPr>
        <w:t>s’est</w:t>
      </w:r>
      <w:proofErr w:type="spellEnd"/>
      <w:r w:rsidR="00D40A36">
        <w:rPr>
          <w:rFonts w:asciiTheme="minorHAnsi" w:hAnsiTheme="minorHAnsi" w:cstheme="minorHAnsi"/>
          <w:sz w:val="22"/>
          <w:szCs w:val="22"/>
        </w:rPr>
        <w:t xml:space="preserve"> </w:t>
      </w:r>
      <w:proofErr w:type="spellStart"/>
      <w:r w:rsidR="00D40A36">
        <w:rPr>
          <w:rFonts w:asciiTheme="minorHAnsi" w:hAnsiTheme="minorHAnsi" w:cstheme="minorHAnsi"/>
          <w:sz w:val="22"/>
          <w:szCs w:val="22"/>
        </w:rPr>
        <w:t>opposé</w:t>
      </w:r>
      <w:proofErr w:type="spellEnd"/>
      <w:r w:rsidR="00D40A36">
        <w:rPr>
          <w:rFonts w:asciiTheme="minorHAnsi" w:hAnsiTheme="minorHAnsi" w:cstheme="minorHAnsi"/>
          <w:sz w:val="22"/>
          <w:szCs w:val="22"/>
        </w:rPr>
        <w:t xml:space="preserve"> au </w:t>
      </w:r>
      <w:proofErr w:type="spellStart"/>
      <w:r w:rsidR="00D40A36">
        <w:rPr>
          <w:rFonts w:asciiTheme="minorHAnsi" w:hAnsiTheme="minorHAnsi" w:cstheme="minorHAnsi"/>
          <w:sz w:val="22"/>
          <w:szCs w:val="22"/>
        </w:rPr>
        <w:t>transfert</w:t>
      </w:r>
      <w:proofErr w:type="spellEnd"/>
      <w:r w:rsidR="00D40A36">
        <w:rPr>
          <w:rFonts w:asciiTheme="minorHAnsi" w:hAnsiTheme="minorHAnsi" w:cstheme="minorHAnsi"/>
          <w:sz w:val="22"/>
          <w:szCs w:val="22"/>
        </w:rPr>
        <w:t xml:space="preserve"> de police de </w:t>
      </w:r>
      <w:proofErr w:type="spellStart"/>
      <w:r w:rsidR="00D40A36">
        <w:rPr>
          <w:rFonts w:asciiTheme="minorHAnsi" w:hAnsiTheme="minorHAnsi" w:cstheme="minorHAnsi"/>
          <w:sz w:val="22"/>
          <w:szCs w:val="22"/>
        </w:rPr>
        <w:t>certaines</w:t>
      </w:r>
      <w:proofErr w:type="spellEnd"/>
      <w:r w:rsidR="00D40A36">
        <w:rPr>
          <w:rFonts w:asciiTheme="minorHAnsi" w:hAnsiTheme="minorHAnsi" w:cstheme="minorHAnsi"/>
          <w:sz w:val="22"/>
          <w:szCs w:val="22"/>
        </w:rPr>
        <w:t xml:space="preserve"> </w:t>
      </w:r>
      <w:proofErr w:type="spellStart"/>
      <w:r w:rsidR="00D40A36">
        <w:rPr>
          <w:rFonts w:asciiTheme="minorHAnsi" w:hAnsiTheme="minorHAnsi" w:cstheme="minorHAnsi"/>
          <w:sz w:val="22"/>
          <w:szCs w:val="22"/>
        </w:rPr>
        <w:t>prérogatives</w:t>
      </w:r>
      <w:proofErr w:type="spellEnd"/>
      <w:r w:rsidR="00D40A36">
        <w:rPr>
          <w:rFonts w:asciiTheme="minorHAnsi" w:hAnsiTheme="minorHAnsi" w:cstheme="minorHAnsi"/>
          <w:sz w:val="22"/>
          <w:szCs w:val="22"/>
        </w:rPr>
        <w:t xml:space="preserve"> au profit de la CCLO.</w:t>
      </w:r>
    </w:p>
    <w:p w14:paraId="0E1F7F33" w14:textId="695F917B" w:rsidR="00D40A36" w:rsidRDefault="00D40A36">
      <w:pPr>
        <w:rPr>
          <w:rFonts w:asciiTheme="minorHAnsi" w:hAnsiTheme="minorHAnsi" w:cstheme="minorHAnsi"/>
          <w:sz w:val="22"/>
          <w:szCs w:val="22"/>
        </w:rPr>
      </w:pPr>
    </w:p>
    <w:p w14:paraId="125D003E" w14:textId="1E3D1718" w:rsidR="00D40A36" w:rsidRDefault="00D40A36">
      <w:pPr>
        <w:rPr>
          <w:rFonts w:asciiTheme="minorHAnsi" w:hAnsiTheme="minorHAnsi" w:cstheme="minorHAnsi"/>
          <w:sz w:val="22"/>
          <w:szCs w:val="22"/>
        </w:rPr>
      </w:pPr>
      <w:r>
        <w:rPr>
          <w:rFonts w:asciiTheme="minorHAnsi" w:hAnsiTheme="minorHAnsi" w:cstheme="minorHAnsi"/>
          <w:sz w:val="22"/>
          <w:szCs w:val="22"/>
        </w:rPr>
        <w:t xml:space="preserve">Site internet de la commune: Michel </w:t>
      </w:r>
      <w:proofErr w:type="spellStart"/>
      <w:r>
        <w:rPr>
          <w:rFonts w:asciiTheme="minorHAnsi" w:hAnsiTheme="minorHAnsi" w:cstheme="minorHAnsi"/>
          <w:sz w:val="22"/>
          <w:szCs w:val="22"/>
        </w:rPr>
        <w:t>Sarthou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présente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celui</w:t>
      </w:r>
      <w:proofErr w:type="spellEnd"/>
      <w:r>
        <w:rPr>
          <w:rFonts w:asciiTheme="minorHAnsi" w:hAnsiTheme="minorHAnsi" w:cstheme="minorHAnsi"/>
          <w:sz w:val="22"/>
          <w:szCs w:val="22"/>
        </w:rPr>
        <w:t xml:space="preserve"> de la commune de BUROS. A </w:t>
      </w:r>
      <w:proofErr w:type="spellStart"/>
      <w:r>
        <w:rPr>
          <w:rFonts w:asciiTheme="minorHAnsi" w:hAnsiTheme="minorHAnsi" w:cstheme="minorHAnsi"/>
          <w:sz w:val="22"/>
          <w:szCs w:val="22"/>
        </w:rPr>
        <w:t>voir</w:t>
      </w:r>
      <w:proofErr w:type="spellEnd"/>
      <w:r>
        <w:rPr>
          <w:rFonts w:asciiTheme="minorHAnsi" w:hAnsiTheme="minorHAnsi" w:cstheme="minorHAnsi"/>
          <w:sz w:val="22"/>
          <w:szCs w:val="22"/>
        </w:rPr>
        <w:t xml:space="preserve"> comment </w:t>
      </w:r>
      <w:proofErr w:type="spellStart"/>
      <w:r>
        <w:rPr>
          <w:rFonts w:asciiTheme="minorHAnsi" w:hAnsiTheme="minorHAnsi" w:cstheme="minorHAnsi"/>
          <w:sz w:val="22"/>
          <w:szCs w:val="22"/>
        </w:rPr>
        <w:t>peut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évoluer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celui</w:t>
      </w:r>
      <w:proofErr w:type="spellEnd"/>
      <w:r>
        <w:rPr>
          <w:rFonts w:asciiTheme="minorHAnsi" w:hAnsiTheme="minorHAnsi" w:cstheme="minorHAnsi"/>
          <w:sz w:val="22"/>
          <w:szCs w:val="22"/>
        </w:rPr>
        <w:t xml:space="preserve"> de la commune.</w:t>
      </w:r>
    </w:p>
    <w:p w14:paraId="28ABB68E" w14:textId="5E874053" w:rsidR="00D40A36" w:rsidRDefault="00D40A36">
      <w:pPr>
        <w:rPr>
          <w:rFonts w:asciiTheme="minorHAnsi" w:hAnsiTheme="minorHAnsi" w:cstheme="minorHAnsi"/>
          <w:sz w:val="22"/>
          <w:szCs w:val="22"/>
        </w:rPr>
      </w:pPr>
    </w:p>
    <w:p w14:paraId="05BB88B9" w14:textId="6C9BF18F" w:rsidR="00D40A36" w:rsidRDefault="00D40A36">
      <w:pPr>
        <w:rPr>
          <w:rFonts w:asciiTheme="minorHAnsi" w:hAnsiTheme="minorHAnsi" w:cstheme="minorHAnsi"/>
          <w:sz w:val="22"/>
          <w:szCs w:val="22"/>
        </w:rPr>
      </w:pPr>
      <w:proofErr w:type="spellStart"/>
      <w:r>
        <w:rPr>
          <w:rFonts w:asciiTheme="minorHAnsi" w:hAnsiTheme="minorHAnsi" w:cstheme="minorHAnsi"/>
          <w:sz w:val="22"/>
          <w:szCs w:val="22"/>
        </w:rPr>
        <w:t>Organisation</w:t>
      </w:r>
      <w:proofErr w:type="spellEnd"/>
      <w:r>
        <w:rPr>
          <w:rFonts w:asciiTheme="minorHAnsi" w:hAnsiTheme="minorHAnsi" w:cstheme="minorHAnsi"/>
          <w:sz w:val="22"/>
          <w:szCs w:val="22"/>
        </w:rPr>
        <w:t xml:space="preserve"> pour la conception du bulletin communal: </w:t>
      </w:r>
      <w:proofErr w:type="spellStart"/>
      <w:r>
        <w:rPr>
          <w:rFonts w:asciiTheme="minorHAnsi" w:hAnsiTheme="minorHAnsi" w:cstheme="minorHAnsi"/>
          <w:sz w:val="22"/>
          <w:szCs w:val="22"/>
        </w:rPr>
        <w:t>prévision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d’une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réunion</w:t>
      </w:r>
      <w:proofErr w:type="spellEnd"/>
      <w:r>
        <w:rPr>
          <w:rFonts w:asciiTheme="minorHAnsi" w:hAnsiTheme="minorHAnsi" w:cstheme="minorHAnsi"/>
          <w:sz w:val="22"/>
          <w:szCs w:val="22"/>
        </w:rPr>
        <w:t xml:space="preserve"> le 12 </w:t>
      </w:r>
      <w:proofErr w:type="spellStart"/>
      <w:proofErr w:type="gramStart"/>
      <w:r>
        <w:rPr>
          <w:rFonts w:asciiTheme="minorHAnsi" w:hAnsiTheme="minorHAnsi" w:cstheme="minorHAnsi"/>
          <w:sz w:val="22"/>
          <w:szCs w:val="22"/>
        </w:rPr>
        <w:t>décembre</w:t>
      </w:r>
      <w:proofErr w:type="spellEnd"/>
      <w:r>
        <w:rPr>
          <w:rFonts w:asciiTheme="minorHAnsi" w:hAnsiTheme="minorHAnsi" w:cstheme="minorHAnsi"/>
          <w:sz w:val="22"/>
          <w:szCs w:val="22"/>
        </w:rPr>
        <w:t xml:space="preserve">  pour</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réfléchir</w:t>
      </w:r>
      <w:proofErr w:type="spellEnd"/>
      <w:r>
        <w:rPr>
          <w:rFonts w:asciiTheme="minorHAnsi" w:hAnsiTheme="minorHAnsi" w:cstheme="minorHAnsi"/>
          <w:sz w:val="22"/>
          <w:szCs w:val="22"/>
        </w:rPr>
        <w:t xml:space="preserve"> au </w:t>
      </w:r>
      <w:proofErr w:type="spellStart"/>
      <w:r>
        <w:rPr>
          <w:rFonts w:asciiTheme="minorHAnsi" w:hAnsiTheme="minorHAnsi" w:cstheme="minorHAnsi"/>
          <w:sz w:val="22"/>
          <w:szCs w:val="22"/>
        </w:rPr>
        <w:t>contenu</w:t>
      </w:r>
      <w:proofErr w:type="spellEnd"/>
      <w:r>
        <w:rPr>
          <w:rFonts w:asciiTheme="minorHAnsi" w:hAnsiTheme="minorHAnsi" w:cstheme="minorHAnsi"/>
          <w:sz w:val="22"/>
          <w:szCs w:val="22"/>
        </w:rPr>
        <w:t xml:space="preserve">. Les associations </w:t>
      </w:r>
      <w:proofErr w:type="spellStart"/>
      <w:r>
        <w:rPr>
          <w:rFonts w:asciiTheme="minorHAnsi" w:hAnsiTheme="minorHAnsi" w:cstheme="minorHAnsi"/>
          <w:sz w:val="22"/>
          <w:szCs w:val="22"/>
        </w:rPr>
        <w:t>seront</w:t>
      </w:r>
      <w:proofErr w:type="spellEnd"/>
      <w:r>
        <w:rPr>
          <w:rFonts w:asciiTheme="minorHAnsi" w:hAnsiTheme="minorHAnsi" w:cstheme="minorHAnsi"/>
          <w:sz w:val="22"/>
          <w:szCs w:val="22"/>
        </w:rPr>
        <w:t xml:space="preserve"> mises à contribution </w:t>
      </w:r>
      <w:proofErr w:type="spellStart"/>
      <w:r>
        <w:rPr>
          <w:rFonts w:asciiTheme="minorHAnsi" w:hAnsiTheme="minorHAnsi" w:cstheme="minorHAnsi"/>
          <w:sz w:val="22"/>
          <w:szCs w:val="22"/>
        </w:rPr>
        <w:t>elles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aussi</w:t>
      </w:r>
      <w:proofErr w:type="spellEnd"/>
      <w:r>
        <w:rPr>
          <w:rFonts w:asciiTheme="minorHAnsi" w:hAnsiTheme="minorHAnsi" w:cstheme="minorHAnsi"/>
          <w:sz w:val="22"/>
          <w:szCs w:val="22"/>
        </w:rPr>
        <w:t>.</w:t>
      </w:r>
    </w:p>
    <w:p w14:paraId="358EED37" w14:textId="472F30F8" w:rsidR="00D40A36" w:rsidRDefault="00D40A36">
      <w:pPr>
        <w:rPr>
          <w:rFonts w:asciiTheme="minorHAnsi" w:hAnsiTheme="minorHAnsi" w:cstheme="minorHAnsi"/>
          <w:sz w:val="22"/>
          <w:szCs w:val="22"/>
        </w:rPr>
      </w:pPr>
    </w:p>
    <w:p w14:paraId="78FDE322" w14:textId="3EFF8F7B" w:rsidR="00E7079A" w:rsidRDefault="00E7079A">
      <w:pPr>
        <w:rPr>
          <w:rFonts w:asciiTheme="minorHAnsi" w:hAnsiTheme="minorHAnsi" w:cstheme="minorHAnsi"/>
          <w:sz w:val="22"/>
          <w:szCs w:val="22"/>
        </w:rPr>
      </w:pPr>
      <w:proofErr w:type="spellStart"/>
      <w:r>
        <w:rPr>
          <w:rFonts w:asciiTheme="minorHAnsi" w:hAnsiTheme="minorHAnsi" w:cstheme="minorHAnsi"/>
          <w:sz w:val="22"/>
          <w:szCs w:val="22"/>
        </w:rPr>
        <w:t>Présentation</w:t>
      </w:r>
      <w:proofErr w:type="spellEnd"/>
      <w:r>
        <w:rPr>
          <w:rFonts w:asciiTheme="minorHAnsi" w:hAnsiTheme="minorHAnsi" w:cstheme="minorHAnsi"/>
          <w:sz w:val="22"/>
          <w:szCs w:val="22"/>
        </w:rPr>
        <w:t xml:space="preserve"> du </w:t>
      </w:r>
      <w:proofErr w:type="spellStart"/>
      <w:r>
        <w:rPr>
          <w:rFonts w:asciiTheme="minorHAnsi" w:hAnsiTheme="minorHAnsi" w:cstheme="minorHAnsi"/>
          <w:sz w:val="22"/>
          <w:szCs w:val="22"/>
        </w:rPr>
        <w:t>devis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Folley</w:t>
      </w:r>
      <w:proofErr w:type="spellEnd"/>
      <w:r>
        <w:rPr>
          <w:rFonts w:asciiTheme="minorHAnsi" w:hAnsiTheme="minorHAnsi" w:cstheme="minorHAnsi"/>
          <w:sz w:val="22"/>
          <w:szCs w:val="22"/>
        </w:rPr>
        <w:t xml:space="preserve"> pour le </w:t>
      </w:r>
      <w:proofErr w:type="spellStart"/>
      <w:r>
        <w:rPr>
          <w:rFonts w:asciiTheme="minorHAnsi" w:hAnsiTheme="minorHAnsi" w:cstheme="minorHAnsi"/>
          <w:sz w:val="22"/>
          <w:szCs w:val="22"/>
        </w:rPr>
        <w:t>changement</w:t>
      </w:r>
      <w:proofErr w:type="spellEnd"/>
      <w:r>
        <w:rPr>
          <w:rFonts w:asciiTheme="minorHAnsi" w:hAnsiTheme="minorHAnsi" w:cstheme="minorHAnsi"/>
          <w:sz w:val="22"/>
          <w:szCs w:val="22"/>
        </w:rPr>
        <w:t xml:space="preserve"> des </w:t>
      </w:r>
      <w:proofErr w:type="spellStart"/>
      <w:r>
        <w:rPr>
          <w:rFonts w:asciiTheme="minorHAnsi" w:hAnsiTheme="minorHAnsi" w:cstheme="minorHAnsi"/>
          <w:sz w:val="22"/>
          <w:szCs w:val="22"/>
        </w:rPr>
        <w:t>gouttières</w:t>
      </w:r>
      <w:proofErr w:type="spellEnd"/>
      <w:r>
        <w:rPr>
          <w:rFonts w:asciiTheme="minorHAnsi" w:hAnsiTheme="minorHAnsi" w:cstheme="minorHAnsi"/>
          <w:sz w:val="22"/>
          <w:szCs w:val="22"/>
        </w:rPr>
        <w:t xml:space="preserve"> de la salle des fêtes. </w:t>
      </w:r>
      <w:proofErr w:type="spellStart"/>
      <w:r>
        <w:rPr>
          <w:rFonts w:asciiTheme="minorHAnsi" w:hAnsiTheme="minorHAnsi" w:cstheme="minorHAnsi"/>
          <w:sz w:val="22"/>
          <w:szCs w:val="22"/>
        </w:rPr>
        <w:t>Depuis</w:t>
      </w:r>
      <w:proofErr w:type="spellEnd"/>
      <w:r>
        <w:rPr>
          <w:rFonts w:asciiTheme="minorHAnsi" w:hAnsiTheme="minorHAnsi" w:cstheme="minorHAnsi"/>
          <w:sz w:val="22"/>
          <w:szCs w:val="22"/>
        </w:rPr>
        <w:t xml:space="preserve">, le travail a </w:t>
      </w:r>
      <w:proofErr w:type="spellStart"/>
      <w:r>
        <w:rPr>
          <w:rFonts w:asciiTheme="minorHAnsi" w:hAnsiTheme="minorHAnsi" w:cstheme="minorHAnsi"/>
          <w:sz w:val="22"/>
          <w:szCs w:val="22"/>
        </w:rPr>
        <w:t>été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fait</w:t>
      </w:r>
      <w:proofErr w:type="spellEnd"/>
      <w:r>
        <w:rPr>
          <w:rFonts w:asciiTheme="minorHAnsi" w:hAnsiTheme="minorHAnsi" w:cstheme="minorHAnsi"/>
          <w:sz w:val="22"/>
          <w:szCs w:val="22"/>
        </w:rPr>
        <w:t xml:space="preserve">.     </w:t>
      </w:r>
    </w:p>
    <w:p w14:paraId="6D302C89" w14:textId="77777777" w:rsidR="00E7079A" w:rsidRDefault="00E7079A">
      <w:pPr>
        <w:rPr>
          <w:rFonts w:asciiTheme="minorHAnsi" w:hAnsiTheme="minorHAnsi" w:cstheme="minorHAnsi"/>
          <w:sz w:val="22"/>
          <w:szCs w:val="22"/>
        </w:rPr>
      </w:pPr>
    </w:p>
    <w:p w14:paraId="33EBE02F" w14:textId="2232268E" w:rsidR="00D40A36" w:rsidRPr="009F676E" w:rsidRDefault="00D40A36">
      <w:pPr>
        <w:rPr>
          <w:rFonts w:asciiTheme="minorHAnsi" w:hAnsiTheme="minorHAnsi" w:cstheme="minorHAnsi"/>
          <w:sz w:val="22"/>
          <w:szCs w:val="22"/>
        </w:rPr>
      </w:pPr>
      <w:proofErr w:type="spellStart"/>
      <w:r>
        <w:rPr>
          <w:rFonts w:asciiTheme="minorHAnsi" w:hAnsiTheme="minorHAnsi" w:cstheme="minorHAnsi"/>
          <w:sz w:val="22"/>
          <w:szCs w:val="22"/>
        </w:rPr>
        <w:t>L’ordre</w:t>
      </w:r>
      <w:proofErr w:type="spellEnd"/>
      <w:r>
        <w:rPr>
          <w:rFonts w:asciiTheme="minorHAnsi" w:hAnsiTheme="minorHAnsi" w:cstheme="minorHAnsi"/>
          <w:sz w:val="22"/>
          <w:szCs w:val="22"/>
        </w:rPr>
        <w:t xml:space="preserve"> du jour </w:t>
      </w:r>
      <w:proofErr w:type="spellStart"/>
      <w:r>
        <w:rPr>
          <w:rFonts w:asciiTheme="minorHAnsi" w:hAnsiTheme="minorHAnsi" w:cstheme="minorHAnsi"/>
          <w:sz w:val="22"/>
          <w:szCs w:val="22"/>
        </w:rPr>
        <w:t>étant</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épuisé</w:t>
      </w:r>
      <w:proofErr w:type="spellEnd"/>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la séance </w:t>
      </w:r>
      <w:proofErr w:type="spellStart"/>
      <w:r>
        <w:rPr>
          <w:rFonts w:asciiTheme="minorHAnsi" w:hAnsiTheme="minorHAnsi" w:cstheme="minorHAnsi"/>
          <w:sz w:val="22"/>
          <w:szCs w:val="22"/>
        </w:rPr>
        <w:t>est</w:t>
      </w:r>
      <w:proofErr w:type="spellEnd"/>
      <w:r>
        <w:rPr>
          <w:rFonts w:asciiTheme="minorHAnsi" w:hAnsiTheme="minorHAnsi" w:cstheme="minorHAnsi"/>
          <w:sz w:val="22"/>
          <w:szCs w:val="22"/>
        </w:rPr>
        <w:t xml:space="preserve"> levée à 20h40.</w:t>
      </w:r>
    </w:p>
    <w:sectPr w:rsidR="00D40A36" w:rsidRPr="009F676E" w:rsidSect="00EF28FC">
      <w:type w:val="continuous"/>
      <w:pgSz w:w="11906" w:h="16838" w:code="9"/>
      <w:pgMar w:top="851" w:right="567" w:bottom="567" w:left="567"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lonna MT">
    <w:altName w:val="Colonna MT"/>
    <w:charset w:val="00"/>
    <w:family w:val="decorativ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894"/>
    <w:multiLevelType w:val="hybridMultilevel"/>
    <w:tmpl w:val="C36CB742"/>
    <w:lvl w:ilvl="0" w:tplc="28824ED6">
      <w:numFmt w:val="bullet"/>
      <w:lvlText w:val="-"/>
      <w:lvlJc w:val="left"/>
      <w:pPr>
        <w:tabs>
          <w:tab w:val="num" w:pos="2061"/>
        </w:tabs>
        <w:ind w:left="2061" w:hanging="360"/>
      </w:pPr>
      <w:rPr>
        <w:rFonts w:ascii="Times New Roman" w:eastAsia="Times New Roman" w:hAnsi="Times New Roman"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3295396E"/>
    <w:multiLevelType w:val="hybridMultilevel"/>
    <w:tmpl w:val="3C5E5F5A"/>
    <w:lvl w:ilvl="0" w:tplc="4FE2078E">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 w15:restartNumberingAfterBreak="0">
    <w:nsid w:val="430270CE"/>
    <w:multiLevelType w:val="hybridMultilevel"/>
    <w:tmpl w:val="A376987C"/>
    <w:lvl w:ilvl="0" w:tplc="DCC40600">
      <w:start w:val="1"/>
      <w:numFmt w:val="bullet"/>
      <w:lvlText w:val=""/>
      <w:lvlJc w:val="left"/>
      <w:pPr>
        <w:tabs>
          <w:tab w:val="num" w:pos="454"/>
        </w:tabs>
        <w:ind w:left="454" w:hanging="45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6E"/>
    <w:rsid w:val="000E6480"/>
    <w:rsid w:val="00217814"/>
    <w:rsid w:val="00517307"/>
    <w:rsid w:val="0062664A"/>
    <w:rsid w:val="007A716E"/>
    <w:rsid w:val="00986B4E"/>
    <w:rsid w:val="009A35A5"/>
    <w:rsid w:val="009F676E"/>
    <w:rsid w:val="00AB3063"/>
    <w:rsid w:val="00D40A36"/>
    <w:rsid w:val="00E11EF3"/>
    <w:rsid w:val="00E7079A"/>
    <w:rsid w:val="00EF28FC"/>
    <w:rsid w:val="00F96768"/>
    <w:rsid w:val="00FA59EC"/>
    <w:rsid w:val="00FB1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3365"/>
  <w15:chartTrackingRefBased/>
  <w15:docId w15:val="{286DC253-1C63-4A4E-A706-9C03A11F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6E"/>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1670</Words>
  <Characters>9187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PROPRIETAIRE</cp:lastModifiedBy>
  <cp:revision>12</cp:revision>
  <dcterms:created xsi:type="dcterms:W3CDTF">2020-12-09T14:00:00Z</dcterms:created>
  <dcterms:modified xsi:type="dcterms:W3CDTF">2021-03-01T16:07:00Z</dcterms:modified>
</cp:coreProperties>
</file>